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CB3" w:rsidRPr="00510586" w:rsidRDefault="00601CB3" w:rsidP="00AF08B4">
      <w:pPr>
        <w:pStyle w:val="WPNormal"/>
        <w:jc w:val="center"/>
        <w:rPr>
          <w:rFonts w:ascii="Calibri" w:hAnsi="Calibri"/>
          <w:b/>
          <w:sz w:val="22"/>
          <w:szCs w:val="22"/>
        </w:rPr>
      </w:pPr>
      <w:bookmarkStart w:id="0" w:name="_GoBack"/>
      <w:bookmarkEnd w:id="0"/>
      <w:r w:rsidRPr="00510586">
        <w:rPr>
          <w:rFonts w:ascii="Calibri" w:hAnsi="Calibri"/>
          <w:b/>
          <w:sz w:val="22"/>
          <w:szCs w:val="22"/>
        </w:rPr>
        <w:t xml:space="preserve">Empirical Political Analysis </w:t>
      </w:r>
      <w:r w:rsidR="00AC294E" w:rsidRPr="00510586">
        <w:rPr>
          <w:rFonts w:ascii="Calibri" w:hAnsi="Calibri"/>
          <w:b/>
          <w:sz w:val="22"/>
          <w:szCs w:val="22"/>
        </w:rPr>
        <w:t>(</w:t>
      </w:r>
      <w:r w:rsidRPr="00510586">
        <w:rPr>
          <w:rFonts w:ascii="Calibri" w:hAnsi="Calibri"/>
          <w:b/>
          <w:sz w:val="22"/>
          <w:szCs w:val="22"/>
        </w:rPr>
        <w:t>POS</w:t>
      </w:r>
      <w:r w:rsidR="00660757" w:rsidRPr="00510586">
        <w:rPr>
          <w:rFonts w:ascii="Calibri" w:hAnsi="Calibri"/>
          <w:b/>
          <w:sz w:val="22"/>
          <w:szCs w:val="22"/>
        </w:rPr>
        <w:t xml:space="preserve"> </w:t>
      </w:r>
      <w:r w:rsidRPr="00510586">
        <w:rPr>
          <w:rFonts w:ascii="Calibri" w:hAnsi="Calibri"/>
          <w:b/>
          <w:sz w:val="22"/>
          <w:szCs w:val="22"/>
        </w:rPr>
        <w:t>3713</w:t>
      </w:r>
      <w:r w:rsidR="00F10FC2" w:rsidRPr="00510586">
        <w:rPr>
          <w:rFonts w:ascii="Calibri" w:hAnsi="Calibri"/>
          <w:b/>
          <w:sz w:val="22"/>
          <w:szCs w:val="22"/>
        </w:rPr>
        <w:t>-</w:t>
      </w:r>
      <w:r w:rsidR="004350B4">
        <w:rPr>
          <w:rFonts w:ascii="Calibri" w:hAnsi="Calibri" w:hint="eastAsia"/>
          <w:b/>
          <w:sz w:val="22"/>
          <w:szCs w:val="22"/>
          <w:lang w:eastAsia="ko-KR"/>
        </w:rPr>
        <w:t>004</w:t>
      </w:r>
      <w:r w:rsidR="00AC294E" w:rsidRPr="00510586">
        <w:rPr>
          <w:rFonts w:ascii="Calibri" w:hAnsi="Calibri"/>
          <w:b/>
          <w:sz w:val="22"/>
          <w:szCs w:val="22"/>
        </w:rPr>
        <w:t>)</w:t>
      </w:r>
    </w:p>
    <w:p w:rsidR="003B5B02" w:rsidRPr="00510586" w:rsidRDefault="004350B4" w:rsidP="003B5B02">
      <w:pPr>
        <w:pStyle w:val="WPNormal"/>
        <w:jc w:val="center"/>
        <w:rPr>
          <w:rFonts w:ascii="Calibri" w:hAnsi="Calibri"/>
          <w:b/>
          <w:sz w:val="22"/>
          <w:szCs w:val="22"/>
          <w:lang w:eastAsia="ko-KR"/>
        </w:rPr>
      </w:pPr>
      <w:r>
        <w:rPr>
          <w:rFonts w:ascii="Calibri" w:hAnsi="Calibri" w:hint="eastAsia"/>
          <w:b/>
          <w:sz w:val="22"/>
          <w:szCs w:val="22"/>
          <w:lang w:eastAsia="ko-KR"/>
        </w:rPr>
        <w:t>Spring 2016</w:t>
      </w:r>
    </w:p>
    <w:p w:rsidR="00985BC3" w:rsidRPr="002627C5" w:rsidRDefault="00985BC3" w:rsidP="003B5B02">
      <w:pPr>
        <w:pStyle w:val="WPNormal"/>
        <w:jc w:val="center"/>
        <w:rPr>
          <w:rFonts w:ascii="Calibri" w:hAnsi="Calibri"/>
          <w:b/>
          <w:sz w:val="22"/>
          <w:szCs w:val="22"/>
        </w:rPr>
      </w:pPr>
    </w:p>
    <w:p w:rsidR="00B50034" w:rsidRPr="002627C5" w:rsidRDefault="007A754B">
      <w:pPr>
        <w:pStyle w:val="WPNormal"/>
        <w:rPr>
          <w:rFonts w:ascii="Calibri" w:hAnsi="Calibri"/>
          <w:sz w:val="22"/>
          <w:szCs w:val="22"/>
        </w:rPr>
      </w:pPr>
      <w:r w:rsidRPr="002627C5">
        <w:rPr>
          <w:rFonts w:ascii="Calibri" w:hAnsi="Calibri"/>
          <w:b/>
          <w:sz w:val="22"/>
          <w:szCs w:val="22"/>
        </w:rPr>
        <w:t>Instructor:</w:t>
      </w:r>
      <w:r w:rsidRPr="002627C5">
        <w:rPr>
          <w:rFonts w:ascii="Calibri" w:hAnsi="Calibri"/>
          <w:sz w:val="22"/>
          <w:szCs w:val="22"/>
        </w:rPr>
        <w:t xml:space="preserve"> </w:t>
      </w:r>
      <w:r w:rsidRPr="002627C5">
        <w:rPr>
          <w:rFonts w:ascii="Calibri" w:hAnsi="Calibri"/>
          <w:sz w:val="22"/>
          <w:szCs w:val="22"/>
        </w:rPr>
        <w:tab/>
      </w:r>
      <w:r w:rsidRPr="002627C5">
        <w:rPr>
          <w:rFonts w:ascii="Calibri" w:hAnsi="Calibri"/>
          <w:sz w:val="22"/>
          <w:szCs w:val="22"/>
        </w:rPr>
        <w:tab/>
      </w:r>
      <w:r w:rsidR="00B50034" w:rsidRPr="002627C5">
        <w:rPr>
          <w:rFonts w:ascii="Calibri" w:hAnsi="Calibri"/>
          <w:sz w:val="22"/>
          <w:szCs w:val="22"/>
        </w:rPr>
        <w:t>Eunjung Choi</w:t>
      </w:r>
    </w:p>
    <w:p w:rsidR="003B5B02" w:rsidRPr="002627C5" w:rsidRDefault="003B5B02" w:rsidP="003B5B02">
      <w:pPr>
        <w:pStyle w:val="WPNormal"/>
        <w:rPr>
          <w:rFonts w:ascii="Calibri" w:hAnsi="Calibri"/>
          <w:sz w:val="22"/>
          <w:szCs w:val="22"/>
        </w:rPr>
      </w:pPr>
      <w:r w:rsidRPr="002627C5">
        <w:rPr>
          <w:rFonts w:ascii="Calibri" w:hAnsi="Calibri"/>
          <w:b/>
          <w:sz w:val="22"/>
          <w:szCs w:val="22"/>
        </w:rPr>
        <w:t>E-mail:</w:t>
      </w:r>
      <w:r w:rsidRPr="002627C5">
        <w:rPr>
          <w:rFonts w:ascii="Calibri" w:hAnsi="Calibri"/>
          <w:sz w:val="22"/>
          <w:szCs w:val="22"/>
        </w:rPr>
        <w:tab/>
      </w:r>
      <w:r w:rsidRPr="002627C5">
        <w:rPr>
          <w:rFonts w:ascii="Calibri" w:hAnsi="Calibri"/>
          <w:sz w:val="22"/>
          <w:szCs w:val="22"/>
        </w:rPr>
        <w:tab/>
      </w:r>
      <w:r w:rsidR="002627C5" w:rsidRPr="002627C5">
        <w:rPr>
          <w:rFonts w:ascii="Calibri" w:hAnsi="Calibri"/>
          <w:sz w:val="22"/>
          <w:szCs w:val="22"/>
        </w:rPr>
        <w:tab/>
      </w:r>
      <w:r w:rsidR="004827D3">
        <w:rPr>
          <w:rFonts w:ascii="Calibri" w:hAnsi="Calibri"/>
          <w:sz w:val="22"/>
          <w:szCs w:val="22"/>
        </w:rPr>
        <w:t>echoi@</w:t>
      </w:r>
      <w:r w:rsidR="00660757" w:rsidRPr="002627C5">
        <w:rPr>
          <w:rFonts w:ascii="Calibri" w:hAnsi="Calibri"/>
          <w:sz w:val="22"/>
          <w:szCs w:val="22"/>
        </w:rPr>
        <w:t>usf.edu</w:t>
      </w:r>
    </w:p>
    <w:p w:rsidR="003B5B02" w:rsidRPr="002627C5" w:rsidRDefault="003B5B02">
      <w:pPr>
        <w:pStyle w:val="WPNormal"/>
        <w:rPr>
          <w:rFonts w:ascii="Calibri" w:hAnsi="Calibri"/>
          <w:sz w:val="22"/>
          <w:szCs w:val="22"/>
        </w:rPr>
      </w:pPr>
      <w:r w:rsidRPr="002627C5">
        <w:rPr>
          <w:rFonts w:ascii="Calibri" w:hAnsi="Calibri"/>
          <w:b/>
          <w:sz w:val="22"/>
          <w:szCs w:val="22"/>
        </w:rPr>
        <w:t>Phone:</w:t>
      </w:r>
      <w:r w:rsidR="00CB0F72" w:rsidRPr="002627C5">
        <w:rPr>
          <w:rFonts w:ascii="Calibri" w:hAnsi="Calibri"/>
          <w:b/>
          <w:sz w:val="22"/>
          <w:szCs w:val="22"/>
        </w:rPr>
        <w:tab/>
      </w:r>
      <w:r w:rsidR="00CB0F72" w:rsidRPr="002627C5">
        <w:rPr>
          <w:rFonts w:ascii="Calibri" w:hAnsi="Calibri"/>
          <w:b/>
          <w:sz w:val="22"/>
          <w:szCs w:val="22"/>
        </w:rPr>
        <w:tab/>
      </w:r>
      <w:r w:rsidR="002627C5" w:rsidRPr="002627C5">
        <w:rPr>
          <w:rFonts w:ascii="Calibri" w:hAnsi="Calibri"/>
          <w:b/>
          <w:sz w:val="22"/>
          <w:szCs w:val="22"/>
        </w:rPr>
        <w:tab/>
      </w:r>
      <w:r w:rsidR="00DC033B" w:rsidRPr="002627C5">
        <w:rPr>
          <w:rFonts w:ascii="Calibri" w:hAnsi="Calibri"/>
          <w:sz w:val="22"/>
          <w:szCs w:val="22"/>
        </w:rPr>
        <w:t>813-974-0</w:t>
      </w:r>
      <w:r w:rsidR="00E61DA2" w:rsidRPr="002627C5">
        <w:rPr>
          <w:rFonts w:ascii="Calibri" w:hAnsi="Calibri"/>
          <w:sz w:val="22"/>
          <w:szCs w:val="22"/>
        </w:rPr>
        <w:t>113</w:t>
      </w:r>
    </w:p>
    <w:p w:rsidR="00601CB3" w:rsidRPr="002627C5" w:rsidRDefault="00B50034">
      <w:pPr>
        <w:pStyle w:val="WPNormal"/>
        <w:rPr>
          <w:rFonts w:ascii="Calibri" w:hAnsi="Calibri"/>
          <w:sz w:val="22"/>
          <w:szCs w:val="22"/>
        </w:rPr>
      </w:pPr>
      <w:r w:rsidRPr="002627C5">
        <w:rPr>
          <w:rFonts w:ascii="Calibri" w:hAnsi="Calibri"/>
          <w:b/>
          <w:sz w:val="22"/>
          <w:szCs w:val="22"/>
        </w:rPr>
        <w:t>Office:</w:t>
      </w:r>
      <w:r w:rsidRPr="002627C5">
        <w:rPr>
          <w:rFonts w:ascii="Calibri" w:hAnsi="Calibri"/>
          <w:sz w:val="22"/>
          <w:szCs w:val="22"/>
        </w:rPr>
        <w:t xml:space="preserve">  </w:t>
      </w:r>
      <w:r w:rsidRPr="002627C5">
        <w:rPr>
          <w:rFonts w:ascii="Calibri" w:hAnsi="Calibri"/>
          <w:sz w:val="22"/>
          <w:szCs w:val="22"/>
        </w:rPr>
        <w:tab/>
      </w:r>
      <w:r w:rsidRPr="002627C5">
        <w:rPr>
          <w:rFonts w:ascii="Calibri" w:hAnsi="Calibri"/>
          <w:sz w:val="22"/>
          <w:szCs w:val="22"/>
        </w:rPr>
        <w:tab/>
      </w:r>
      <w:r w:rsidR="00DC033B" w:rsidRPr="002627C5">
        <w:rPr>
          <w:rFonts w:ascii="Calibri" w:hAnsi="Calibri"/>
          <w:sz w:val="22"/>
          <w:szCs w:val="22"/>
        </w:rPr>
        <w:t>SOC 364</w:t>
      </w:r>
    </w:p>
    <w:p w:rsidR="007A754B" w:rsidRPr="002627C5" w:rsidRDefault="007A754B">
      <w:pPr>
        <w:pStyle w:val="WPNormal"/>
        <w:rPr>
          <w:rFonts w:ascii="Calibri" w:hAnsi="Calibri"/>
          <w:sz w:val="22"/>
          <w:szCs w:val="22"/>
        </w:rPr>
      </w:pPr>
      <w:r w:rsidRPr="002627C5">
        <w:rPr>
          <w:rFonts w:ascii="Calibri" w:hAnsi="Calibri"/>
          <w:b/>
          <w:sz w:val="22"/>
          <w:szCs w:val="22"/>
        </w:rPr>
        <w:t>Office Hours:</w:t>
      </w:r>
      <w:r w:rsidRPr="002627C5">
        <w:rPr>
          <w:rFonts w:ascii="Calibri" w:hAnsi="Calibri"/>
          <w:sz w:val="22"/>
          <w:szCs w:val="22"/>
        </w:rPr>
        <w:tab/>
      </w:r>
      <w:r w:rsidR="00E3388A">
        <w:rPr>
          <w:rFonts w:ascii="Calibri" w:hAnsi="Calibri" w:hint="eastAsia"/>
          <w:sz w:val="22"/>
          <w:szCs w:val="22"/>
          <w:lang w:eastAsia="ko-KR"/>
        </w:rPr>
        <w:tab/>
      </w:r>
      <w:r w:rsidR="00E3388A">
        <w:rPr>
          <w:rFonts w:ascii="Calibri" w:hAnsi="Calibri" w:cs="Gautami" w:hint="eastAsia"/>
          <w:sz w:val="22"/>
          <w:szCs w:val="22"/>
          <w:lang w:eastAsia="ko-KR"/>
        </w:rPr>
        <w:t>B</w:t>
      </w:r>
      <w:r w:rsidR="001A5BE5" w:rsidRPr="002627C5">
        <w:rPr>
          <w:rFonts w:ascii="Calibri" w:hAnsi="Calibri" w:cs="Gautami"/>
          <w:sz w:val="22"/>
          <w:szCs w:val="22"/>
        </w:rPr>
        <w:t>y appointment</w:t>
      </w:r>
    </w:p>
    <w:p w:rsidR="007A754B" w:rsidRPr="002627C5" w:rsidRDefault="007A754B">
      <w:pPr>
        <w:pStyle w:val="WPNormal"/>
        <w:rPr>
          <w:rFonts w:ascii="Calibri" w:hAnsi="Calibri"/>
          <w:sz w:val="22"/>
          <w:szCs w:val="22"/>
        </w:rPr>
      </w:pPr>
    </w:p>
    <w:p w:rsidR="00510586" w:rsidRPr="002627C5" w:rsidRDefault="00510586">
      <w:pPr>
        <w:pStyle w:val="WPNormal"/>
        <w:rPr>
          <w:rFonts w:ascii="Calibri" w:hAnsi="Calibri"/>
          <w:sz w:val="22"/>
          <w:szCs w:val="22"/>
          <w:lang w:eastAsia="ko-KR"/>
        </w:rPr>
      </w:pPr>
    </w:p>
    <w:p w:rsidR="007A754B" w:rsidRPr="002627C5" w:rsidRDefault="00B50034" w:rsidP="00776309">
      <w:pPr>
        <w:pStyle w:val="WPNormal"/>
        <w:spacing w:line="360" w:lineRule="auto"/>
        <w:jc w:val="center"/>
        <w:rPr>
          <w:rFonts w:ascii="Calibri" w:hAnsi="Calibri"/>
          <w:b/>
          <w:sz w:val="22"/>
          <w:szCs w:val="22"/>
        </w:rPr>
      </w:pPr>
      <w:r w:rsidRPr="002627C5">
        <w:rPr>
          <w:rFonts w:ascii="Calibri" w:hAnsi="Calibri"/>
          <w:b/>
          <w:sz w:val="22"/>
          <w:szCs w:val="22"/>
        </w:rPr>
        <w:t>Course Description</w:t>
      </w:r>
    </w:p>
    <w:p w:rsidR="00417273" w:rsidRPr="002627C5" w:rsidRDefault="00AF08B4" w:rsidP="005F23A0">
      <w:pPr>
        <w:pStyle w:val="WPNormal"/>
        <w:rPr>
          <w:rFonts w:ascii="Calibri" w:hAnsi="Calibri"/>
          <w:sz w:val="22"/>
          <w:szCs w:val="22"/>
        </w:rPr>
      </w:pPr>
      <w:r w:rsidRPr="002627C5">
        <w:rPr>
          <w:rFonts w:ascii="Calibri" w:hAnsi="Calibri"/>
          <w:sz w:val="22"/>
          <w:szCs w:val="22"/>
        </w:rPr>
        <w:t xml:space="preserve">This course is an introduction to </w:t>
      </w:r>
      <w:r w:rsidR="00601CB3" w:rsidRPr="002627C5">
        <w:rPr>
          <w:rFonts w:ascii="Calibri" w:hAnsi="Calibri"/>
          <w:sz w:val="22"/>
          <w:szCs w:val="22"/>
        </w:rPr>
        <w:t xml:space="preserve">methods used in political science research. </w:t>
      </w:r>
      <w:r w:rsidRPr="002627C5">
        <w:rPr>
          <w:rFonts w:ascii="Calibri" w:hAnsi="Calibri"/>
          <w:sz w:val="22"/>
          <w:szCs w:val="22"/>
        </w:rPr>
        <w:t xml:space="preserve">In this course students will learn </w:t>
      </w:r>
      <w:r w:rsidR="006407E7" w:rsidRPr="002627C5">
        <w:rPr>
          <w:rFonts w:ascii="Calibri" w:hAnsi="Calibri"/>
          <w:sz w:val="22"/>
          <w:szCs w:val="22"/>
        </w:rPr>
        <w:t xml:space="preserve">how to analyze </w:t>
      </w:r>
      <w:r w:rsidR="00601CB3" w:rsidRPr="002627C5">
        <w:rPr>
          <w:rFonts w:ascii="Calibri" w:hAnsi="Calibri"/>
          <w:sz w:val="22"/>
          <w:szCs w:val="22"/>
        </w:rPr>
        <w:t xml:space="preserve">political phenomena in a </w:t>
      </w:r>
      <w:r w:rsidR="00B716CA">
        <w:rPr>
          <w:rFonts w:ascii="Calibri" w:hAnsi="Calibri" w:hint="eastAsia"/>
          <w:sz w:val="22"/>
          <w:szCs w:val="22"/>
          <w:lang w:eastAsia="ko-KR"/>
        </w:rPr>
        <w:t>scientific</w:t>
      </w:r>
      <w:r w:rsidR="00601CB3" w:rsidRPr="002627C5">
        <w:rPr>
          <w:rFonts w:ascii="Calibri" w:hAnsi="Calibri"/>
          <w:sz w:val="22"/>
          <w:szCs w:val="22"/>
        </w:rPr>
        <w:t xml:space="preserve"> manner</w:t>
      </w:r>
      <w:r w:rsidR="00417273" w:rsidRPr="002627C5">
        <w:rPr>
          <w:rFonts w:ascii="Calibri" w:hAnsi="Calibri"/>
          <w:sz w:val="22"/>
          <w:szCs w:val="22"/>
        </w:rPr>
        <w:t xml:space="preserve">. </w:t>
      </w:r>
      <w:r w:rsidRPr="002627C5">
        <w:rPr>
          <w:rFonts w:ascii="Calibri" w:hAnsi="Calibri"/>
          <w:sz w:val="22"/>
          <w:szCs w:val="22"/>
        </w:rPr>
        <w:t xml:space="preserve">In addition, this course will provide students with a strong foundation in basic statistical reasoning that will help them in more advanced courses. </w:t>
      </w:r>
      <w:r w:rsidR="00417273" w:rsidRPr="002627C5">
        <w:rPr>
          <w:rFonts w:ascii="Calibri" w:hAnsi="Calibri"/>
          <w:sz w:val="22"/>
          <w:szCs w:val="22"/>
        </w:rPr>
        <w:t xml:space="preserve">This course consists of two different components: research design and statistics. </w:t>
      </w:r>
    </w:p>
    <w:p w:rsidR="00417273" w:rsidRPr="002627C5" w:rsidRDefault="00417273" w:rsidP="005F23A0">
      <w:pPr>
        <w:pStyle w:val="WPNormal"/>
        <w:rPr>
          <w:rFonts w:ascii="Calibri" w:hAnsi="Calibri"/>
          <w:sz w:val="22"/>
          <w:szCs w:val="22"/>
        </w:rPr>
      </w:pPr>
    </w:p>
    <w:p w:rsidR="007A754B" w:rsidRPr="002627C5" w:rsidRDefault="00417273" w:rsidP="005F23A0">
      <w:pPr>
        <w:pStyle w:val="WPNormal"/>
        <w:rPr>
          <w:rFonts w:ascii="Calibri" w:hAnsi="Calibri"/>
          <w:sz w:val="22"/>
          <w:szCs w:val="22"/>
        </w:rPr>
      </w:pPr>
      <w:r w:rsidRPr="002627C5">
        <w:rPr>
          <w:rFonts w:ascii="Calibri" w:hAnsi="Calibri"/>
          <w:sz w:val="22"/>
          <w:szCs w:val="22"/>
        </w:rPr>
        <w:t xml:space="preserve">In the first part, students will learn </w:t>
      </w:r>
      <w:r w:rsidR="00B7213D" w:rsidRPr="002627C5">
        <w:rPr>
          <w:rFonts w:ascii="Calibri" w:hAnsi="Calibri"/>
          <w:sz w:val="22"/>
          <w:szCs w:val="22"/>
        </w:rPr>
        <w:t>how to construct appropriate research questions, a relevant hypothesis, and a research design</w:t>
      </w:r>
      <w:r w:rsidR="008C3369" w:rsidRPr="002627C5">
        <w:rPr>
          <w:rFonts w:ascii="Calibri" w:hAnsi="Calibri"/>
          <w:sz w:val="22"/>
          <w:szCs w:val="22"/>
        </w:rPr>
        <w:t xml:space="preserve">, determining what methodologies are appropriate. The second part provides students statistical tools for empirical political analysis. </w:t>
      </w:r>
      <w:r w:rsidR="00AF08B4" w:rsidRPr="002627C5">
        <w:rPr>
          <w:rFonts w:ascii="Calibri" w:hAnsi="Calibri"/>
          <w:sz w:val="22"/>
          <w:szCs w:val="22"/>
        </w:rPr>
        <w:t>Students will learn and apply the following:</w:t>
      </w:r>
      <w:r w:rsidR="00845314" w:rsidRPr="002627C5">
        <w:rPr>
          <w:rFonts w:ascii="Calibri" w:hAnsi="Calibri"/>
          <w:sz w:val="22"/>
          <w:szCs w:val="22"/>
        </w:rPr>
        <w:t xml:space="preserve"> descriptive statistics</w:t>
      </w:r>
      <w:r w:rsidR="00AF08B4" w:rsidRPr="002627C5">
        <w:rPr>
          <w:rFonts w:ascii="Calibri" w:hAnsi="Calibri"/>
          <w:sz w:val="22"/>
          <w:szCs w:val="22"/>
        </w:rPr>
        <w:t>,</w:t>
      </w:r>
      <w:r w:rsidR="00845314" w:rsidRPr="002627C5">
        <w:rPr>
          <w:rFonts w:ascii="Calibri" w:hAnsi="Calibri"/>
          <w:sz w:val="22"/>
          <w:szCs w:val="22"/>
        </w:rPr>
        <w:t xml:space="preserve"> graphical analysis, confidence intervals, </w:t>
      </w:r>
      <w:r w:rsidR="00AF08B4" w:rsidRPr="002627C5">
        <w:rPr>
          <w:rFonts w:ascii="Calibri" w:hAnsi="Calibri"/>
          <w:sz w:val="22"/>
          <w:szCs w:val="22"/>
        </w:rPr>
        <w:t>hypothesis</w:t>
      </w:r>
      <w:r w:rsidR="00845314" w:rsidRPr="002627C5">
        <w:rPr>
          <w:rFonts w:ascii="Calibri" w:hAnsi="Calibri"/>
          <w:sz w:val="22"/>
          <w:szCs w:val="22"/>
        </w:rPr>
        <w:t xml:space="preserve"> testing, </w:t>
      </w:r>
      <w:r w:rsidR="00AF08B4" w:rsidRPr="002627C5">
        <w:rPr>
          <w:rFonts w:ascii="Calibri" w:hAnsi="Calibri"/>
          <w:sz w:val="22"/>
          <w:szCs w:val="22"/>
        </w:rPr>
        <w:t xml:space="preserve">analysis of variance, </w:t>
      </w:r>
      <w:r w:rsidR="00845314" w:rsidRPr="002627C5">
        <w:rPr>
          <w:rFonts w:ascii="Calibri" w:hAnsi="Calibri"/>
          <w:sz w:val="22"/>
          <w:szCs w:val="22"/>
        </w:rPr>
        <w:t xml:space="preserve">correlation, and simple </w:t>
      </w:r>
      <w:r w:rsidR="00AF08B4" w:rsidRPr="002627C5">
        <w:rPr>
          <w:rFonts w:ascii="Calibri" w:hAnsi="Calibri"/>
          <w:sz w:val="22"/>
          <w:szCs w:val="22"/>
        </w:rPr>
        <w:t>regression analysis</w:t>
      </w:r>
      <w:r w:rsidR="00715702" w:rsidRPr="002627C5">
        <w:rPr>
          <w:rFonts w:ascii="Calibri" w:hAnsi="Calibri"/>
          <w:sz w:val="22"/>
          <w:szCs w:val="22"/>
        </w:rPr>
        <w:t xml:space="preserve">. Students will use </w:t>
      </w:r>
      <w:r w:rsidR="00755902" w:rsidRPr="002627C5">
        <w:rPr>
          <w:rFonts w:ascii="Calibri" w:hAnsi="Calibri"/>
          <w:sz w:val="22"/>
          <w:szCs w:val="22"/>
        </w:rPr>
        <w:t xml:space="preserve">both manual computation and </w:t>
      </w:r>
      <w:r w:rsidR="00715702" w:rsidRPr="002627C5">
        <w:rPr>
          <w:rFonts w:ascii="Calibri" w:hAnsi="Calibri"/>
          <w:sz w:val="22"/>
          <w:szCs w:val="22"/>
        </w:rPr>
        <w:t xml:space="preserve">SPSS to analyze data </w:t>
      </w:r>
      <w:r w:rsidR="00755902" w:rsidRPr="002627C5">
        <w:rPr>
          <w:rFonts w:ascii="Calibri" w:hAnsi="Calibri"/>
          <w:sz w:val="22"/>
          <w:szCs w:val="22"/>
        </w:rPr>
        <w:t>provided</w:t>
      </w:r>
      <w:r w:rsidR="00715702" w:rsidRPr="002627C5">
        <w:rPr>
          <w:rFonts w:ascii="Calibri" w:hAnsi="Calibri"/>
          <w:sz w:val="22"/>
          <w:szCs w:val="22"/>
        </w:rPr>
        <w:t xml:space="preserve"> in class and homework assignments. </w:t>
      </w:r>
    </w:p>
    <w:p w:rsidR="00AC294E" w:rsidRDefault="00E3388A" w:rsidP="005855B3">
      <w:pPr>
        <w:pStyle w:val="WPNormal"/>
        <w:spacing w:line="276" w:lineRule="auto"/>
        <w:rPr>
          <w:rFonts w:ascii="Calibri" w:hAnsi="Calibri"/>
          <w:sz w:val="22"/>
          <w:szCs w:val="22"/>
          <w:lang w:eastAsia="ko-KR"/>
        </w:rPr>
      </w:pPr>
      <w:r>
        <w:rPr>
          <w:rFonts w:ascii="Calibri" w:hAnsi="Calibri" w:hint="eastAsia"/>
          <w:sz w:val="22"/>
          <w:szCs w:val="22"/>
          <w:lang w:eastAsia="ko-KR"/>
        </w:rPr>
        <w:t xml:space="preserve"> </w:t>
      </w:r>
    </w:p>
    <w:p w:rsidR="00E3388A" w:rsidRDefault="00E3388A" w:rsidP="005855B3">
      <w:pPr>
        <w:pStyle w:val="WPNormal"/>
        <w:spacing w:line="276" w:lineRule="auto"/>
        <w:rPr>
          <w:rFonts w:ascii="Calibri" w:hAnsi="Calibri"/>
          <w:sz w:val="22"/>
          <w:szCs w:val="22"/>
          <w:lang w:eastAsia="ko-KR"/>
        </w:rPr>
      </w:pPr>
    </w:p>
    <w:p w:rsidR="00DC3582" w:rsidRPr="002627C5" w:rsidRDefault="001A400B" w:rsidP="00776309">
      <w:pPr>
        <w:pStyle w:val="WPNormal"/>
        <w:spacing w:line="360" w:lineRule="auto"/>
        <w:jc w:val="center"/>
        <w:rPr>
          <w:rFonts w:ascii="Calibri" w:hAnsi="Calibri"/>
          <w:b/>
          <w:sz w:val="22"/>
          <w:szCs w:val="22"/>
          <w:lang w:eastAsia="ko-KR"/>
        </w:rPr>
      </w:pPr>
      <w:r>
        <w:rPr>
          <w:rFonts w:ascii="Calibri" w:hAnsi="Calibri" w:hint="eastAsia"/>
          <w:b/>
          <w:sz w:val="22"/>
          <w:szCs w:val="22"/>
          <w:lang w:eastAsia="ko-KR"/>
        </w:rPr>
        <w:t xml:space="preserve">Required </w:t>
      </w:r>
      <w:r w:rsidR="00DC3582" w:rsidRPr="002627C5">
        <w:rPr>
          <w:rFonts w:ascii="Calibri" w:hAnsi="Calibri"/>
          <w:b/>
          <w:sz w:val="22"/>
          <w:szCs w:val="22"/>
        </w:rPr>
        <w:t>Readings</w:t>
      </w:r>
      <w:r>
        <w:rPr>
          <w:rFonts w:ascii="Calibri" w:hAnsi="Calibri" w:hint="eastAsia"/>
          <w:b/>
          <w:sz w:val="22"/>
          <w:szCs w:val="22"/>
          <w:lang w:eastAsia="ko-KR"/>
        </w:rPr>
        <w:t xml:space="preserve"> and Software</w:t>
      </w:r>
    </w:p>
    <w:p w:rsidR="00F3646D" w:rsidRPr="002627C5" w:rsidRDefault="00DC3582" w:rsidP="005F23A0">
      <w:pPr>
        <w:pStyle w:val="WPNormal"/>
        <w:rPr>
          <w:rFonts w:ascii="Calibri" w:hAnsi="Calibri"/>
          <w:sz w:val="22"/>
          <w:szCs w:val="22"/>
        </w:rPr>
      </w:pPr>
      <w:r w:rsidRPr="002627C5">
        <w:rPr>
          <w:rFonts w:ascii="Calibri" w:hAnsi="Calibri"/>
          <w:b/>
          <w:sz w:val="22"/>
          <w:szCs w:val="22"/>
        </w:rPr>
        <w:t>Textbook:</w:t>
      </w:r>
    </w:p>
    <w:p w:rsidR="00F3646D" w:rsidRPr="002627C5" w:rsidRDefault="00277D3F" w:rsidP="005F23A0">
      <w:pPr>
        <w:pStyle w:val="WPNormal"/>
        <w:rPr>
          <w:rFonts w:ascii="Calibri" w:hAnsi="Calibri"/>
          <w:sz w:val="22"/>
          <w:szCs w:val="22"/>
        </w:rPr>
      </w:pPr>
      <w:r w:rsidRPr="002627C5">
        <w:rPr>
          <w:rFonts w:ascii="Calibri" w:hAnsi="Calibri"/>
          <w:sz w:val="22"/>
          <w:szCs w:val="22"/>
        </w:rPr>
        <w:t xml:space="preserve">-- </w:t>
      </w:r>
      <w:r w:rsidR="00755902" w:rsidRPr="002627C5">
        <w:rPr>
          <w:rFonts w:ascii="Calibri" w:hAnsi="Calibri"/>
          <w:sz w:val="22"/>
          <w:szCs w:val="22"/>
        </w:rPr>
        <w:t xml:space="preserve">Janet Johnson and H.T. Reynolds. </w:t>
      </w:r>
      <w:r w:rsidR="00755902" w:rsidRPr="002627C5">
        <w:rPr>
          <w:rFonts w:ascii="Calibri" w:hAnsi="Calibri"/>
          <w:i/>
          <w:sz w:val="22"/>
          <w:szCs w:val="22"/>
        </w:rPr>
        <w:t>Political Science Research Methods</w:t>
      </w:r>
      <w:r w:rsidR="00755902" w:rsidRPr="002627C5">
        <w:rPr>
          <w:rFonts w:ascii="Calibri" w:hAnsi="Calibri"/>
          <w:sz w:val="22"/>
          <w:szCs w:val="22"/>
        </w:rPr>
        <w:t xml:space="preserve">, </w:t>
      </w:r>
      <w:r w:rsidR="00643361" w:rsidRPr="002627C5">
        <w:rPr>
          <w:rFonts w:ascii="Calibri" w:hAnsi="Calibri"/>
          <w:sz w:val="22"/>
          <w:szCs w:val="22"/>
        </w:rPr>
        <w:t>6</w:t>
      </w:r>
      <w:r w:rsidR="00755902" w:rsidRPr="002627C5">
        <w:rPr>
          <w:rFonts w:ascii="Calibri" w:hAnsi="Calibri"/>
          <w:sz w:val="22"/>
          <w:szCs w:val="22"/>
          <w:vertAlign w:val="superscript"/>
        </w:rPr>
        <w:t>th</w:t>
      </w:r>
      <w:r w:rsidR="00755902" w:rsidRPr="002627C5">
        <w:rPr>
          <w:rFonts w:ascii="Calibri" w:hAnsi="Calibri"/>
          <w:sz w:val="22"/>
          <w:szCs w:val="22"/>
        </w:rPr>
        <w:t xml:space="preserve"> edition.</w:t>
      </w:r>
      <w:r w:rsidR="00F3646D" w:rsidRPr="002627C5">
        <w:rPr>
          <w:rFonts w:ascii="Calibri" w:hAnsi="Calibri"/>
          <w:sz w:val="22"/>
          <w:szCs w:val="22"/>
        </w:rPr>
        <w:t xml:space="preserve"> (The textbook is denoted as </w:t>
      </w:r>
      <w:r w:rsidR="00F3646D" w:rsidRPr="002627C5">
        <w:rPr>
          <w:rFonts w:ascii="Calibri" w:hAnsi="Calibri"/>
          <w:b/>
          <w:sz w:val="22"/>
          <w:szCs w:val="22"/>
        </w:rPr>
        <w:t>“J&amp;R”</w:t>
      </w:r>
      <w:r w:rsidR="00F3646D" w:rsidRPr="002627C5">
        <w:rPr>
          <w:rFonts w:ascii="Calibri" w:hAnsi="Calibri"/>
          <w:sz w:val="22"/>
          <w:szCs w:val="22"/>
        </w:rPr>
        <w:t>.)</w:t>
      </w:r>
    </w:p>
    <w:p w:rsidR="00755902" w:rsidRDefault="00AC294E" w:rsidP="005F23A0">
      <w:pPr>
        <w:pStyle w:val="WPNormal"/>
        <w:rPr>
          <w:rFonts w:ascii="Calibri" w:hAnsi="Calibri"/>
          <w:sz w:val="22"/>
          <w:szCs w:val="22"/>
          <w:lang w:eastAsia="ko-KR"/>
        </w:rPr>
      </w:pPr>
      <w:r w:rsidRPr="002627C5">
        <w:rPr>
          <w:rFonts w:ascii="Calibri" w:hAnsi="Calibri"/>
          <w:sz w:val="22"/>
          <w:szCs w:val="22"/>
        </w:rPr>
        <w:t>*</w:t>
      </w:r>
      <w:r w:rsidR="00755902" w:rsidRPr="002627C5">
        <w:rPr>
          <w:rFonts w:ascii="Calibri" w:hAnsi="Calibri"/>
          <w:sz w:val="22"/>
          <w:szCs w:val="22"/>
        </w:rPr>
        <w:t>Add</w:t>
      </w:r>
      <w:r w:rsidR="00F3646D" w:rsidRPr="002627C5">
        <w:rPr>
          <w:rFonts w:ascii="Calibri" w:hAnsi="Calibri"/>
          <w:sz w:val="22"/>
          <w:szCs w:val="22"/>
        </w:rPr>
        <w:t>itional readings and handouts ar</w:t>
      </w:r>
      <w:r w:rsidR="00755902" w:rsidRPr="002627C5">
        <w:rPr>
          <w:rFonts w:ascii="Calibri" w:hAnsi="Calibri"/>
          <w:sz w:val="22"/>
          <w:szCs w:val="22"/>
        </w:rPr>
        <w:t xml:space="preserve">e available through </w:t>
      </w:r>
      <w:r w:rsidR="00F9774A">
        <w:rPr>
          <w:rFonts w:ascii="Calibri" w:hAnsi="Calibri" w:hint="eastAsia"/>
          <w:sz w:val="22"/>
          <w:szCs w:val="22"/>
          <w:lang w:eastAsia="ko-KR"/>
        </w:rPr>
        <w:t>CANVAS</w:t>
      </w:r>
      <w:r w:rsidR="00755902" w:rsidRPr="002627C5">
        <w:rPr>
          <w:rFonts w:ascii="Calibri" w:hAnsi="Calibri"/>
          <w:sz w:val="22"/>
          <w:szCs w:val="22"/>
        </w:rPr>
        <w:t>.</w:t>
      </w:r>
    </w:p>
    <w:p w:rsidR="0048563E" w:rsidRDefault="0048563E" w:rsidP="005F23A0">
      <w:pPr>
        <w:pStyle w:val="WPNormal"/>
        <w:rPr>
          <w:rFonts w:ascii="Calibri" w:hAnsi="Calibri"/>
          <w:sz w:val="22"/>
          <w:szCs w:val="22"/>
          <w:lang w:eastAsia="ko-KR"/>
        </w:rPr>
      </w:pPr>
    </w:p>
    <w:p w:rsidR="0048563E" w:rsidRPr="0048563E" w:rsidRDefault="0048563E" w:rsidP="005F23A0">
      <w:pPr>
        <w:pStyle w:val="WPNormal"/>
        <w:rPr>
          <w:rFonts w:ascii="Calibri" w:hAnsi="Calibri"/>
          <w:b/>
          <w:sz w:val="22"/>
          <w:szCs w:val="22"/>
          <w:lang w:eastAsia="ko-KR"/>
        </w:rPr>
      </w:pPr>
      <w:r w:rsidRPr="0048563E">
        <w:rPr>
          <w:rFonts w:ascii="Calibri" w:hAnsi="Calibri" w:hint="eastAsia"/>
          <w:b/>
          <w:sz w:val="22"/>
          <w:szCs w:val="22"/>
          <w:lang w:eastAsia="ko-KR"/>
        </w:rPr>
        <w:t xml:space="preserve">Software: </w:t>
      </w:r>
    </w:p>
    <w:p w:rsidR="0048563E" w:rsidRDefault="0048563E" w:rsidP="0048563E">
      <w:pPr>
        <w:pStyle w:val="WPNormal"/>
        <w:rPr>
          <w:rFonts w:ascii="Calibri" w:hAnsi="Calibri"/>
          <w:sz w:val="22"/>
          <w:szCs w:val="22"/>
          <w:lang w:eastAsia="ko-KR"/>
        </w:rPr>
      </w:pPr>
      <w:r w:rsidRPr="0048563E">
        <w:rPr>
          <w:rFonts w:ascii="Calibri" w:hAnsi="Calibri" w:hint="eastAsia"/>
          <w:sz w:val="22"/>
          <w:szCs w:val="22"/>
          <w:lang w:eastAsia="ko-KR"/>
        </w:rPr>
        <w:t>-</w:t>
      </w:r>
      <w:r>
        <w:rPr>
          <w:rFonts w:ascii="Calibri" w:hAnsi="Calibri" w:hint="eastAsia"/>
          <w:sz w:val="22"/>
          <w:szCs w:val="22"/>
          <w:lang w:eastAsia="ko-KR"/>
        </w:rPr>
        <w:t xml:space="preserve">- SPSS: </w:t>
      </w:r>
      <w:r w:rsidR="001F12BA">
        <w:rPr>
          <w:rFonts w:ascii="Calibri" w:hAnsi="Calibri" w:hint="eastAsia"/>
          <w:sz w:val="22"/>
          <w:szCs w:val="22"/>
          <w:lang w:eastAsia="ko-KR"/>
        </w:rPr>
        <w:t xml:space="preserve">We will use the SPSS program to analyze data. You can purchase the software </w:t>
      </w:r>
      <w:r w:rsidR="001A400B">
        <w:rPr>
          <w:rFonts w:ascii="Calibri" w:hAnsi="Calibri" w:hint="eastAsia"/>
          <w:sz w:val="22"/>
          <w:szCs w:val="22"/>
          <w:lang w:eastAsia="ko-KR"/>
        </w:rPr>
        <w:t xml:space="preserve">from the campus computer store ($10) or access it on </w:t>
      </w:r>
      <w:r w:rsidR="001A400B" w:rsidRPr="00D2259C">
        <w:rPr>
          <w:rFonts w:ascii="Calibri" w:hAnsi="Calibri" w:hint="eastAsia"/>
          <w:sz w:val="22"/>
          <w:szCs w:val="22"/>
          <w:u w:val="single"/>
          <w:lang w:eastAsia="ko-KR"/>
        </w:rPr>
        <w:t>apps.usf.edu</w:t>
      </w:r>
      <w:r w:rsidR="001A400B">
        <w:rPr>
          <w:rFonts w:ascii="Calibri" w:hAnsi="Calibri" w:hint="eastAsia"/>
          <w:sz w:val="22"/>
          <w:szCs w:val="22"/>
          <w:lang w:eastAsia="ko-KR"/>
        </w:rPr>
        <w:t xml:space="preserve"> for free.</w:t>
      </w:r>
    </w:p>
    <w:p w:rsidR="00D2259C" w:rsidRPr="002627C5" w:rsidRDefault="00D2259C" w:rsidP="0048563E">
      <w:pPr>
        <w:pStyle w:val="WPNormal"/>
        <w:rPr>
          <w:rFonts w:ascii="Calibri" w:hAnsi="Calibri"/>
          <w:sz w:val="22"/>
          <w:szCs w:val="22"/>
          <w:lang w:eastAsia="ko-KR"/>
        </w:rPr>
      </w:pPr>
      <w:r>
        <w:rPr>
          <w:rFonts w:ascii="Calibri" w:hAnsi="Calibri" w:hint="eastAsia"/>
          <w:sz w:val="22"/>
          <w:szCs w:val="22"/>
          <w:lang w:eastAsia="ko-KR"/>
        </w:rPr>
        <w:t xml:space="preserve">-- SPSS tutorials are available on </w:t>
      </w:r>
      <w:r w:rsidR="00AB151E">
        <w:rPr>
          <w:rFonts w:ascii="Calibri" w:hAnsi="Calibri" w:hint="eastAsia"/>
          <w:sz w:val="22"/>
          <w:szCs w:val="22"/>
          <w:u w:val="single"/>
          <w:lang w:eastAsia="ko-KR"/>
        </w:rPr>
        <w:t xml:space="preserve">the CANVAS course website </w:t>
      </w:r>
      <w:r>
        <w:rPr>
          <w:rFonts w:ascii="Calibri" w:hAnsi="Calibri" w:hint="eastAsia"/>
          <w:sz w:val="22"/>
          <w:szCs w:val="22"/>
          <w:lang w:eastAsia="ko-KR"/>
        </w:rPr>
        <w:t>(</w:t>
      </w:r>
      <w:r w:rsidR="00AB151E">
        <w:rPr>
          <w:rFonts w:ascii="Calibri" w:hAnsi="Calibri" w:hint="eastAsia"/>
          <w:sz w:val="22"/>
          <w:szCs w:val="22"/>
          <w:lang w:eastAsia="ko-KR"/>
        </w:rPr>
        <w:t>Atomic Learning: search for SPSS and check out SPSS 22-Basic Training</w:t>
      </w:r>
      <w:r>
        <w:rPr>
          <w:rFonts w:ascii="Calibri" w:hAnsi="Calibri" w:hint="eastAsia"/>
          <w:sz w:val="22"/>
          <w:szCs w:val="22"/>
          <w:lang w:eastAsia="ko-KR"/>
        </w:rPr>
        <w:t>).</w:t>
      </w:r>
    </w:p>
    <w:p w:rsidR="00755902" w:rsidRDefault="00755902" w:rsidP="00755902">
      <w:pPr>
        <w:rPr>
          <w:rFonts w:ascii="Calibri" w:hAnsi="Calibri"/>
          <w:sz w:val="22"/>
          <w:szCs w:val="22"/>
          <w:lang w:eastAsia="ko-KR"/>
        </w:rPr>
      </w:pPr>
    </w:p>
    <w:p w:rsidR="00E3388A" w:rsidRDefault="00E3388A" w:rsidP="00755902">
      <w:pPr>
        <w:rPr>
          <w:rFonts w:ascii="Calibri" w:hAnsi="Calibri"/>
          <w:sz w:val="22"/>
          <w:szCs w:val="22"/>
          <w:lang w:eastAsia="ko-KR"/>
        </w:rPr>
      </w:pPr>
    </w:p>
    <w:p w:rsidR="00C0452F" w:rsidRPr="002627C5" w:rsidRDefault="00E472C9" w:rsidP="00776309">
      <w:pPr>
        <w:pStyle w:val="WPNormal"/>
        <w:spacing w:line="360" w:lineRule="auto"/>
        <w:jc w:val="center"/>
        <w:rPr>
          <w:rFonts w:ascii="Calibri" w:hAnsi="Calibri"/>
          <w:b/>
          <w:sz w:val="22"/>
          <w:szCs w:val="22"/>
        </w:rPr>
      </w:pPr>
      <w:r w:rsidRPr="002627C5">
        <w:rPr>
          <w:rFonts w:ascii="Calibri" w:hAnsi="Calibri"/>
          <w:b/>
          <w:sz w:val="22"/>
          <w:szCs w:val="22"/>
        </w:rPr>
        <w:t>Course Management</w:t>
      </w:r>
    </w:p>
    <w:p w:rsidR="00E472C9" w:rsidRDefault="00C35BE8" w:rsidP="005855B3">
      <w:pPr>
        <w:pStyle w:val="WPNormal"/>
        <w:spacing w:line="276" w:lineRule="auto"/>
        <w:rPr>
          <w:rFonts w:ascii="Calibri" w:hAnsi="Calibri"/>
          <w:sz w:val="22"/>
          <w:szCs w:val="22"/>
          <w:lang w:eastAsia="ko-KR"/>
        </w:rPr>
      </w:pPr>
      <w:r w:rsidRPr="002627C5">
        <w:rPr>
          <w:rFonts w:ascii="Calibri" w:hAnsi="Calibri"/>
          <w:sz w:val="22"/>
          <w:szCs w:val="22"/>
        </w:rPr>
        <w:t xml:space="preserve">I will use the </w:t>
      </w:r>
      <w:r w:rsidR="00180300">
        <w:rPr>
          <w:rFonts w:ascii="Calibri" w:hAnsi="Calibri" w:hint="eastAsia"/>
          <w:b/>
          <w:sz w:val="22"/>
          <w:szCs w:val="22"/>
          <w:lang w:eastAsia="ko-KR"/>
        </w:rPr>
        <w:t>CANVAS</w:t>
      </w:r>
      <w:r w:rsidRPr="002627C5">
        <w:rPr>
          <w:rFonts w:ascii="Calibri" w:hAnsi="Calibri"/>
          <w:sz w:val="22"/>
          <w:szCs w:val="22"/>
        </w:rPr>
        <w:t xml:space="preserve"> system to post announcements</w:t>
      </w:r>
      <w:r w:rsidR="00CD1BB3" w:rsidRPr="002627C5">
        <w:rPr>
          <w:rFonts w:ascii="Calibri" w:hAnsi="Calibri"/>
          <w:sz w:val="22"/>
          <w:szCs w:val="22"/>
        </w:rPr>
        <w:t>, assignments,</w:t>
      </w:r>
      <w:r w:rsidRPr="002627C5">
        <w:rPr>
          <w:rFonts w:ascii="Calibri" w:hAnsi="Calibri"/>
          <w:sz w:val="22"/>
          <w:szCs w:val="22"/>
        </w:rPr>
        <w:t xml:space="preserve"> and supplementary materials for this course. I encourage you to check the course website regularly for additional materials I will post there. </w:t>
      </w:r>
      <w:r w:rsidRPr="002627C5">
        <w:rPr>
          <w:rFonts w:ascii="Calibri" w:hAnsi="Calibri"/>
          <w:b/>
          <w:sz w:val="22"/>
          <w:szCs w:val="22"/>
        </w:rPr>
        <w:t xml:space="preserve">All grades will be posted to </w:t>
      </w:r>
      <w:r w:rsidR="00180300">
        <w:rPr>
          <w:rFonts w:ascii="Calibri" w:hAnsi="Calibri" w:hint="eastAsia"/>
          <w:b/>
          <w:sz w:val="22"/>
          <w:szCs w:val="22"/>
          <w:lang w:eastAsia="ko-KR"/>
        </w:rPr>
        <w:t>CANVAS</w:t>
      </w:r>
      <w:r w:rsidRPr="002627C5">
        <w:rPr>
          <w:rFonts w:ascii="Calibri" w:hAnsi="Calibri"/>
          <w:sz w:val="22"/>
          <w:szCs w:val="22"/>
        </w:rPr>
        <w:t xml:space="preserve">. </w:t>
      </w:r>
    </w:p>
    <w:p w:rsidR="00510586" w:rsidRDefault="00510586" w:rsidP="005855B3">
      <w:pPr>
        <w:pStyle w:val="WPNormal"/>
        <w:spacing w:line="276" w:lineRule="auto"/>
        <w:rPr>
          <w:rFonts w:ascii="Calibri" w:hAnsi="Calibri"/>
          <w:sz w:val="22"/>
          <w:szCs w:val="22"/>
          <w:lang w:eastAsia="ko-KR"/>
        </w:rPr>
      </w:pPr>
    </w:p>
    <w:p w:rsidR="00510586" w:rsidRDefault="00510586" w:rsidP="005855B3">
      <w:pPr>
        <w:pStyle w:val="WPNormal"/>
        <w:spacing w:line="276" w:lineRule="auto"/>
        <w:rPr>
          <w:rFonts w:ascii="Calibri" w:hAnsi="Calibri"/>
          <w:sz w:val="22"/>
          <w:szCs w:val="22"/>
          <w:lang w:eastAsia="ko-KR"/>
        </w:rPr>
      </w:pPr>
    </w:p>
    <w:p w:rsidR="00510586" w:rsidRPr="002627C5" w:rsidRDefault="00510586" w:rsidP="005855B3">
      <w:pPr>
        <w:pStyle w:val="WPNormal"/>
        <w:spacing w:line="276" w:lineRule="auto"/>
        <w:rPr>
          <w:rFonts w:ascii="Calibri" w:hAnsi="Calibri"/>
          <w:sz w:val="22"/>
          <w:szCs w:val="22"/>
          <w:lang w:eastAsia="ko-KR"/>
        </w:rPr>
      </w:pPr>
    </w:p>
    <w:p w:rsidR="007A754B" w:rsidRPr="002627C5" w:rsidRDefault="001A5BE5" w:rsidP="005855B3">
      <w:pPr>
        <w:pStyle w:val="WPNormal"/>
        <w:spacing w:before="240" w:line="276" w:lineRule="auto"/>
        <w:jc w:val="center"/>
        <w:rPr>
          <w:rFonts w:ascii="Calibri" w:hAnsi="Calibri"/>
          <w:b/>
          <w:sz w:val="22"/>
          <w:szCs w:val="22"/>
        </w:rPr>
      </w:pPr>
      <w:r w:rsidRPr="002627C5">
        <w:rPr>
          <w:rFonts w:ascii="Calibri" w:hAnsi="Calibri"/>
          <w:b/>
          <w:sz w:val="22"/>
          <w:szCs w:val="22"/>
        </w:rPr>
        <w:lastRenderedPageBreak/>
        <w:t>E</w:t>
      </w:r>
      <w:r w:rsidR="00C0452F" w:rsidRPr="002627C5">
        <w:rPr>
          <w:rFonts w:ascii="Calibri" w:hAnsi="Calibri"/>
          <w:b/>
          <w:sz w:val="22"/>
          <w:szCs w:val="22"/>
        </w:rPr>
        <w:t>valuation</w:t>
      </w:r>
    </w:p>
    <w:p w:rsidR="007B52C8" w:rsidRPr="002627C5" w:rsidRDefault="002F0E37" w:rsidP="005F23A0">
      <w:pPr>
        <w:pStyle w:val="WPNormal"/>
        <w:rPr>
          <w:rFonts w:ascii="Calibri" w:hAnsi="Calibri"/>
          <w:sz w:val="22"/>
          <w:szCs w:val="22"/>
        </w:rPr>
      </w:pPr>
      <w:r w:rsidRPr="002627C5">
        <w:rPr>
          <w:rFonts w:ascii="Calibri" w:hAnsi="Calibri"/>
          <w:sz w:val="22"/>
          <w:szCs w:val="22"/>
        </w:rPr>
        <w:t>The</w:t>
      </w:r>
      <w:r w:rsidR="007B52C8" w:rsidRPr="002627C5">
        <w:rPr>
          <w:rFonts w:ascii="Calibri" w:hAnsi="Calibri"/>
          <w:sz w:val="22"/>
          <w:szCs w:val="22"/>
        </w:rPr>
        <w:t xml:space="preserve"> grade in this class will be based on </w:t>
      </w:r>
      <w:r w:rsidR="00FD5F02" w:rsidRPr="002627C5">
        <w:rPr>
          <w:rFonts w:ascii="Calibri" w:hAnsi="Calibri"/>
          <w:sz w:val="22"/>
          <w:szCs w:val="22"/>
        </w:rPr>
        <w:t>two exams, homework assignments,</w:t>
      </w:r>
      <w:r w:rsidR="006F56B4" w:rsidRPr="002627C5">
        <w:rPr>
          <w:rFonts w:ascii="Calibri" w:hAnsi="Calibri"/>
          <w:sz w:val="22"/>
          <w:szCs w:val="22"/>
        </w:rPr>
        <w:t xml:space="preserve"> </w:t>
      </w:r>
      <w:r w:rsidR="00C437D6">
        <w:rPr>
          <w:rFonts w:ascii="Calibri" w:hAnsi="Calibri" w:hint="eastAsia"/>
          <w:sz w:val="22"/>
          <w:szCs w:val="22"/>
          <w:lang w:eastAsia="ko-KR"/>
        </w:rPr>
        <w:t>and quizzes</w:t>
      </w:r>
      <w:r w:rsidR="007B52C8" w:rsidRPr="002627C5">
        <w:rPr>
          <w:rFonts w:ascii="Calibri" w:hAnsi="Calibri"/>
          <w:sz w:val="22"/>
          <w:szCs w:val="22"/>
        </w:rPr>
        <w:t>. The breakdown is as follow</w:t>
      </w:r>
      <w:r w:rsidR="0049057A" w:rsidRPr="002627C5">
        <w:rPr>
          <w:rFonts w:ascii="Calibri" w:hAnsi="Calibri"/>
          <w:sz w:val="22"/>
          <w:szCs w:val="22"/>
        </w:rPr>
        <w:t>s</w:t>
      </w:r>
      <w:r w:rsidR="007B52C8" w:rsidRPr="002627C5">
        <w:rPr>
          <w:rFonts w:ascii="Calibri" w:hAnsi="Calibri"/>
          <w:sz w:val="22"/>
          <w:szCs w:val="22"/>
        </w:rPr>
        <w:t>:</w:t>
      </w:r>
    </w:p>
    <w:p w:rsidR="007B2C6C" w:rsidRPr="002627C5" w:rsidRDefault="00AC294E" w:rsidP="005F23A0">
      <w:pPr>
        <w:pStyle w:val="WPNormal"/>
        <w:numPr>
          <w:ilvl w:val="0"/>
          <w:numId w:val="8"/>
        </w:numPr>
        <w:rPr>
          <w:rFonts w:ascii="Calibri" w:hAnsi="Calibri"/>
          <w:sz w:val="22"/>
          <w:szCs w:val="22"/>
        </w:rPr>
      </w:pPr>
      <w:r w:rsidRPr="002627C5">
        <w:rPr>
          <w:rFonts w:ascii="Calibri" w:hAnsi="Calibri"/>
          <w:b/>
          <w:sz w:val="22"/>
          <w:szCs w:val="22"/>
        </w:rPr>
        <w:t>Two exams</w:t>
      </w:r>
      <w:r w:rsidR="007B2C6C" w:rsidRPr="002627C5">
        <w:rPr>
          <w:rFonts w:ascii="Calibri" w:hAnsi="Calibri"/>
          <w:b/>
          <w:sz w:val="22"/>
          <w:szCs w:val="22"/>
        </w:rPr>
        <w:t xml:space="preserve"> (</w:t>
      </w:r>
      <w:r w:rsidR="001A5BE5" w:rsidRPr="002627C5">
        <w:rPr>
          <w:rFonts w:ascii="Calibri" w:hAnsi="Calibri"/>
          <w:b/>
          <w:sz w:val="22"/>
          <w:szCs w:val="22"/>
        </w:rPr>
        <w:t>2</w:t>
      </w:r>
      <w:r w:rsidR="00F10FC2">
        <w:rPr>
          <w:rFonts w:ascii="Calibri" w:hAnsi="Calibri"/>
          <w:b/>
          <w:sz w:val="22"/>
          <w:szCs w:val="22"/>
        </w:rPr>
        <w:t>5</w:t>
      </w:r>
      <w:r w:rsidRPr="002627C5">
        <w:rPr>
          <w:rFonts w:ascii="Calibri" w:hAnsi="Calibri"/>
          <w:b/>
          <w:sz w:val="22"/>
          <w:szCs w:val="22"/>
        </w:rPr>
        <w:t xml:space="preserve">% each for a total of </w:t>
      </w:r>
      <w:r w:rsidR="00F10FC2">
        <w:rPr>
          <w:rFonts w:ascii="Calibri" w:hAnsi="Calibri"/>
          <w:b/>
          <w:sz w:val="22"/>
          <w:szCs w:val="22"/>
        </w:rPr>
        <w:t>5</w:t>
      </w:r>
      <w:r w:rsidR="0037261F" w:rsidRPr="002627C5">
        <w:rPr>
          <w:rFonts w:ascii="Calibri" w:hAnsi="Calibri"/>
          <w:b/>
          <w:sz w:val="22"/>
          <w:szCs w:val="22"/>
        </w:rPr>
        <w:t>0</w:t>
      </w:r>
      <w:r w:rsidR="00D464C8" w:rsidRPr="002627C5">
        <w:rPr>
          <w:rFonts w:ascii="Calibri" w:hAnsi="Calibri"/>
          <w:b/>
          <w:sz w:val="22"/>
          <w:szCs w:val="22"/>
        </w:rPr>
        <w:t>%</w:t>
      </w:r>
      <w:r w:rsidR="007B2C6C" w:rsidRPr="002627C5">
        <w:rPr>
          <w:rFonts w:ascii="Calibri" w:hAnsi="Calibri"/>
          <w:b/>
          <w:sz w:val="22"/>
          <w:szCs w:val="22"/>
        </w:rPr>
        <w:t>)</w:t>
      </w:r>
      <w:r w:rsidR="007B2C6C" w:rsidRPr="002627C5">
        <w:rPr>
          <w:rFonts w:ascii="Calibri" w:hAnsi="Calibri"/>
          <w:sz w:val="22"/>
          <w:szCs w:val="22"/>
        </w:rPr>
        <w:t xml:space="preserve"> consist of multiple choice questions.</w:t>
      </w:r>
      <w:r w:rsidR="005559E8" w:rsidRPr="002627C5">
        <w:rPr>
          <w:rFonts w:ascii="Calibri" w:hAnsi="Calibri"/>
          <w:sz w:val="22"/>
          <w:szCs w:val="22"/>
        </w:rPr>
        <w:t xml:space="preserve"> </w:t>
      </w:r>
      <w:r w:rsidR="005559E8" w:rsidRPr="002627C5">
        <w:rPr>
          <w:rFonts w:ascii="Calibri" w:hAnsi="Calibri"/>
          <w:b/>
          <w:color w:val="FF0000"/>
          <w:sz w:val="22"/>
          <w:szCs w:val="22"/>
        </w:rPr>
        <w:t>No make-up exam will be given.</w:t>
      </w:r>
    </w:p>
    <w:p w:rsidR="008E616C" w:rsidRPr="002627C5" w:rsidRDefault="007B2C6C" w:rsidP="008E616C">
      <w:pPr>
        <w:pStyle w:val="WPNormal"/>
        <w:numPr>
          <w:ilvl w:val="0"/>
          <w:numId w:val="8"/>
        </w:numPr>
        <w:rPr>
          <w:rFonts w:ascii="Calibri" w:hAnsi="Calibri"/>
          <w:b/>
          <w:color w:val="FF0000"/>
          <w:sz w:val="22"/>
          <w:szCs w:val="22"/>
        </w:rPr>
      </w:pPr>
      <w:r w:rsidRPr="002627C5">
        <w:rPr>
          <w:rFonts w:ascii="Calibri" w:hAnsi="Calibri"/>
          <w:b/>
          <w:sz w:val="22"/>
          <w:szCs w:val="22"/>
        </w:rPr>
        <w:t>Assignments (</w:t>
      </w:r>
      <w:r w:rsidR="00E3388A">
        <w:rPr>
          <w:rFonts w:ascii="Calibri" w:hAnsi="Calibri" w:hint="eastAsia"/>
          <w:b/>
          <w:sz w:val="22"/>
          <w:szCs w:val="22"/>
          <w:lang w:eastAsia="ko-KR"/>
        </w:rPr>
        <w:t>3</w:t>
      </w:r>
      <w:r w:rsidR="002A5E96">
        <w:rPr>
          <w:rFonts w:ascii="Calibri" w:hAnsi="Calibri"/>
          <w:b/>
          <w:sz w:val="22"/>
          <w:szCs w:val="22"/>
        </w:rPr>
        <w:t>0</w:t>
      </w:r>
      <w:r w:rsidR="00A06697" w:rsidRPr="002627C5">
        <w:rPr>
          <w:rFonts w:ascii="Calibri" w:hAnsi="Calibri"/>
          <w:b/>
          <w:sz w:val="22"/>
          <w:szCs w:val="22"/>
        </w:rPr>
        <w:t>%</w:t>
      </w:r>
      <w:r w:rsidRPr="002627C5">
        <w:rPr>
          <w:rFonts w:ascii="Calibri" w:hAnsi="Calibri"/>
          <w:b/>
          <w:sz w:val="22"/>
          <w:szCs w:val="22"/>
        </w:rPr>
        <w:t>)</w:t>
      </w:r>
      <w:r w:rsidRPr="002627C5">
        <w:rPr>
          <w:rFonts w:ascii="Calibri" w:hAnsi="Calibri"/>
          <w:sz w:val="22"/>
          <w:szCs w:val="22"/>
        </w:rPr>
        <w:t xml:space="preserve"> are a series of individual assignments that facilitate </w:t>
      </w:r>
      <w:r w:rsidR="00F10FC2">
        <w:rPr>
          <w:rFonts w:ascii="Calibri" w:hAnsi="Calibri"/>
          <w:sz w:val="22"/>
          <w:szCs w:val="22"/>
        </w:rPr>
        <w:t xml:space="preserve">your learning of each topic. </w:t>
      </w:r>
      <w:r w:rsidR="00DA0423">
        <w:rPr>
          <w:rFonts w:ascii="Calibri" w:hAnsi="Calibri" w:hint="eastAsia"/>
          <w:sz w:val="22"/>
          <w:szCs w:val="22"/>
          <w:lang w:eastAsia="ko-KR"/>
        </w:rPr>
        <w:t>The due date for each assignment is on</w:t>
      </w:r>
      <w:r w:rsidRPr="002627C5">
        <w:rPr>
          <w:rFonts w:ascii="Calibri" w:hAnsi="Calibri"/>
          <w:sz w:val="22"/>
          <w:szCs w:val="22"/>
        </w:rPr>
        <w:t xml:space="preserve"> the syllabus.</w:t>
      </w:r>
      <w:r w:rsidR="00C2664B" w:rsidRPr="002627C5">
        <w:rPr>
          <w:rFonts w:ascii="Calibri" w:hAnsi="Calibri"/>
          <w:sz w:val="22"/>
          <w:szCs w:val="22"/>
        </w:rPr>
        <w:t xml:space="preserve"> Late assignments will be awarded half credit.</w:t>
      </w:r>
      <w:r w:rsidR="008E616C" w:rsidRPr="002627C5">
        <w:rPr>
          <w:rFonts w:ascii="Calibri" w:hAnsi="Calibri"/>
          <w:sz w:val="22"/>
          <w:szCs w:val="22"/>
        </w:rPr>
        <w:t xml:space="preserve"> In order to get half credit, you have to submit any late assignment within a week of the original due date.</w:t>
      </w:r>
      <w:r w:rsidR="00A753D3">
        <w:rPr>
          <w:rFonts w:ascii="Calibri" w:hAnsi="Calibri" w:hint="eastAsia"/>
          <w:sz w:val="22"/>
          <w:szCs w:val="22"/>
          <w:lang w:eastAsia="ko-KR"/>
        </w:rPr>
        <w:t xml:space="preserve"> </w:t>
      </w:r>
      <w:r w:rsidR="00A753D3" w:rsidRPr="00A753D3">
        <w:rPr>
          <w:rFonts w:ascii="Calibri" w:hAnsi="Calibri" w:hint="eastAsia"/>
          <w:b/>
          <w:color w:val="FF0000"/>
          <w:sz w:val="22"/>
          <w:szCs w:val="22"/>
          <w:lang w:eastAsia="ko-KR"/>
        </w:rPr>
        <w:t xml:space="preserve">All assignments must be uploaded on CANVAS by </w:t>
      </w:r>
      <w:r w:rsidR="00A06A4A">
        <w:rPr>
          <w:rFonts w:ascii="Calibri" w:hAnsi="Calibri" w:hint="eastAsia"/>
          <w:b/>
          <w:color w:val="FF0000"/>
          <w:sz w:val="22"/>
          <w:szCs w:val="22"/>
          <w:lang w:eastAsia="ko-KR"/>
        </w:rPr>
        <w:t>1</w:t>
      </w:r>
      <w:r w:rsidR="009E1565">
        <w:rPr>
          <w:rFonts w:ascii="Calibri" w:hAnsi="Calibri" w:hint="eastAsia"/>
          <w:b/>
          <w:color w:val="FF0000"/>
          <w:sz w:val="22"/>
          <w:szCs w:val="22"/>
          <w:lang w:eastAsia="ko-KR"/>
        </w:rPr>
        <w:t>1:</w:t>
      </w:r>
      <w:r w:rsidR="00A06A4A">
        <w:rPr>
          <w:rFonts w:ascii="Calibri" w:hAnsi="Calibri" w:hint="eastAsia"/>
          <w:b/>
          <w:color w:val="FF0000"/>
          <w:sz w:val="22"/>
          <w:szCs w:val="22"/>
          <w:lang w:eastAsia="ko-KR"/>
        </w:rPr>
        <w:t xml:space="preserve">59 </w:t>
      </w:r>
      <w:r w:rsidR="00A753D3" w:rsidRPr="00A753D3">
        <w:rPr>
          <w:rFonts w:ascii="Calibri" w:hAnsi="Calibri" w:hint="eastAsia"/>
          <w:b/>
          <w:color w:val="FF0000"/>
          <w:sz w:val="22"/>
          <w:szCs w:val="22"/>
          <w:lang w:eastAsia="ko-KR"/>
        </w:rPr>
        <w:t xml:space="preserve">p.m. of </w:t>
      </w:r>
      <w:r w:rsidR="00AC4C5B">
        <w:rPr>
          <w:rFonts w:ascii="Calibri" w:hAnsi="Calibri" w:hint="eastAsia"/>
          <w:b/>
          <w:color w:val="FF0000"/>
          <w:sz w:val="22"/>
          <w:szCs w:val="22"/>
          <w:lang w:eastAsia="ko-KR"/>
        </w:rPr>
        <w:t>each due date</w:t>
      </w:r>
      <w:r w:rsidR="00A753D3" w:rsidRPr="00A753D3">
        <w:rPr>
          <w:rFonts w:ascii="Calibri" w:hAnsi="Calibri" w:hint="eastAsia"/>
          <w:b/>
          <w:color w:val="FF0000"/>
          <w:sz w:val="22"/>
          <w:szCs w:val="22"/>
          <w:lang w:eastAsia="ko-KR"/>
        </w:rPr>
        <w:t>.</w:t>
      </w:r>
    </w:p>
    <w:p w:rsidR="00DC3582" w:rsidRPr="0057623C" w:rsidRDefault="004C1762" w:rsidP="005559E8">
      <w:pPr>
        <w:pStyle w:val="WPNormal"/>
        <w:numPr>
          <w:ilvl w:val="0"/>
          <w:numId w:val="8"/>
        </w:numPr>
        <w:rPr>
          <w:rFonts w:ascii="Calibri" w:hAnsi="Calibri"/>
          <w:sz w:val="22"/>
          <w:szCs w:val="22"/>
        </w:rPr>
      </w:pPr>
      <w:r>
        <w:rPr>
          <w:rFonts w:ascii="Calibri" w:hAnsi="Calibri" w:hint="eastAsia"/>
          <w:b/>
          <w:sz w:val="22"/>
          <w:szCs w:val="22"/>
          <w:lang w:eastAsia="ko-KR"/>
        </w:rPr>
        <w:t>Quizzes</w:t>
      </w:r>
      <w:r w:rsidR="005F23A0" w:rsidRPr="002627C5">
        <w:rPr>
          <w:rFonts w:ascii="Calibri" w:hAnsi="Calibri"/>
          <w:b/>
          <w:sz w:val="22"/>
          <w:szCs w:val="22"/>
        </w:rPr>
        <w:t xml:space="preserve"> (</w:t>
      </w:r>
      <w:r>
        <w:rPr>
          <w:rFonts w:ascii="Calibri" w:hAnsi="Calibri" w:hint="eastAsia"/>
          <w:b/>
          <w:sz w:val="22"/>
          <w:szCs w:val="22"/>
          <w:lang w:eastAsia="ko-KR"/>
        </w:rPr>
        <w:t>2</w:t>
      </w:r>
      <w:r w:rsidR="00D464C8" w:rsidRPr="002627C5">
        <w:rPr>
          <w:rFonts w:ascii="Calibri" w:hAnsi="Calibri"/>
          <w:b/>
          <w:sz w:val="22"/>
          <w:szCs w:val="22"/>
        </w:rPr>
        <w:t>0%</w:t>
      </w:r>
      <w:r w:rsidR="005F23A0" w:rsidRPr="002627C5">
        <w:rPr>
          <w:rFonts w:ascii="Calibri" w:hAnsi="Calibri"/>
          <w:b/>
          <w:sz w:val="22"/>
          <w:szCs w:val="22"/>
        </w:rPr>
        <w:t>)</w:t>
      </w:r>
      <w:r w:rsidR="005F23A0" w:rsidRPr="002627C5">
        <w:rPr>
          <w:rFonts w:ascii="Calibri" w:hAnsi="Calibri"/>
          <w:sz w:val="22"/>
          <w:szCs w:val="22"/>
        </w:rPr>
        <w:t xml:space="preserve"> </w:t>
      </w:r>
      <w:r w:rsidR="00986179">
        <w:rPr>
          <w:rFonts w:ascii="Calibri" w:hAnsi="Calibri" w:hint="eastAsia"/>
          <w:sz w:val="22"/>
          <w:szCs w:val="22"/>
          <w:lang w:eastAsia="ko-KR"/>
        </w:rPr>
        <w:t xml:space="preserve">test your understanding on important concepts and ability to apply these concepts. </w:t>
      </w:r>
      <w:r w:rsidR="00D87A76" w:rsidRPr="002627C5">
        <w:rPr>
          <w:rFonts w:ascii="Calibri" w:hAnsi="Calibri"/>
          <w:b/>
          <w:color w:val="FF0000"/>
          <w:sz w:val="22"/>
          <w:szCs w:val="22"/>
        </w:rPr>
        <w:t xml:space="preserve">No make-up </w:t>
      </w:r>
      <w:r w:rsidR="00D87A76">
        <w:rPr>
          <w:rFonts w:ascii="Calibri" w:hAnsi="Calibri" w:hint="eastAsia"/>
          <w:b/>
          <w:color w:val="FF0000"/>
          <w:sz w:val="22"/>
          <w:szCs w:val="22"/>
          <w:lang w:eastAsia="ko-KR"/>
        </w:rPr>
        <w:t>quiz</w:t>
      </w:r>
      <w:r w:rsidR="00D87A76" w:rsidRPr="002627C5">
        <w:rPr>
          <w:rFonts w:ascii="Calibri" w:hAnsi="Calibri"/>
          <w:b/>
          <w:color w:val="FF0000"/>
          <w:sz w:val="22"/>
          <w:szCs w:val="22"/>
        </w:rPr>
        <w:t xml:space="preserve"> will be given.</w:t>
      </w:r>
    </w:p>
    <w:p w:rsidR="0057623C" w:rsidRPr="002627C5" w:rsidRDefault="0057623C" w:rsidP="005559E8">
      <w:pPr>
        <w:pStyle w:val="WPNormal"/>
        <w:numPr>
          <w:ilvl w:val="0"/>
          <w:numId w:val="8"/>
        </w:numPr>
        <w:rPr>
          <w:rFonts w:ascii="Calibri" w:hAnsi="Calibri"/>
          <w:sz w:val="22"/>
          <w:szCs w:val="22"/>
        </w:rPr>
      </w:pPr>
      <w:r>
        <w:rPr>
          <w:rFonts w:ascii="Calibri" w:hAnsi="Calibri" w:hint="eastAsia"/>
          <w:b/>
          <w:sz w:val="22"/>
          <w:szCs w:val="22"/>
          <w:lang w:eastAsia="ko-KR"/>
        </w:rPr>
        <w:t>Extra credits:</w:t>
      </w:r>
      <w:r>
        <w:rPr>
          <w:rFonts w:ascii="Calibri" w:hAnsi="Calibri" w:hint="eastAsia"/>
          <w:sz w:val="22"/>
          <w:szCs w:val="22"/>
          <w:lang w:eastAsia="ko-KR"/>
        </w:rPr>
        <w:t xml:space="preserve"> You can earn extra credits by participating in </w:t>
      </w:r>
      <w:r w:rsidR="00AF2352">
        <w:rPr>
          <w:rFonts w:ascii="Calibri" w:hAnsi="Calibri" w:hint="eastAsia"/>
          <w:sz w:val="22"/>
          <w:szCs w:val="22"/>
          <w:lang w:eastAsia="ko-KR"/>
        </w:rPr>
        <w:t xml:space="preserve">several </w:t>
      </w:r>
      <w:r>
        <w:rPr>
          <w:rFonts w:ascii="Calibri" w:hAnsi="Calibri" w:hint="eastAsia"/>
          <w:sz w:val="22"/>
          <w:szCs w:val="22"/>
          <w:lang w:eastAsia="ko-KR"/>
        </w:rPr>
        <w:t xml:space="preserve">discussions. The extra credits will be added to your exam scores. </w:t>
      </w:r>
    </w:p>
    <w:p w:rsidR="00153B0F" w:rsidRPr="002627C5" w:rsidRDefault="00153B0F" w:rsidP="005559E8">
      <w:pPr>
        <w:pStyle w:val="WPNormal"/>
        <w:numPr>
          <w:ilvl w:val="0"/>
          <w:numId w:val="8"/>
        </w:numPr>
        <w:rPr>
          <w:rFonts w:ascii="Calibri" w:hAnsi="Calibri"/>
          <w:sz w:val="22"/>
          <w:szCs w:val="22"/>
        </w:rPr>
      </w:pPr>
      <w:r w:rsidRPr="002627C5">
        <w:rPr>
          <w:rFonts w:ascii="Calibri" w:hAnsi="Calibri"/>
          <w:b/>
          <w:sz w:val="22"/>
          <w:szCs w:val="22"/>
        </w:rPr>
        <w:t>Writing advice</w:t>
      </w:r>
      <w:r w:rsidRPr="002627C5">
        <w:rPr>
          <w:rFonts w:ascii="Calibri" w:hAnsi="Calibri"/>
          <w:sz w:val="22"/>
          <w:szCs w:val="22"/>
        </w:rPr>
        <w:t xml:space="preserve">: If you are concerned about your writing skills, USF offers writing assistance through the Writing Center located in </w:t>
      </w:r>
      <w:r w:rsidR="00180300">
        <w:rPr>
          <w:rFonts w:ascii="Calibri" w:hAnsi="Calibri" w:hint="eastAsia"/>
          <w:sz w:val="22"/>
          <w:szCs w:val="22"/>
          <w:lang w:eastAsia="ko-KR"/>
        </w:rPr>
        <w:t>the library</w:t>
      </w:r>
      <w:r w:rsidRPr="002627C5">
        <w:rPr>
          <w:rFonts w:ascii="Calibri" w:hAnsi="Calibri"/>
          <w:sz w:val="22"/>
          <w:szCs w:val="22"/>
        </w:rPr>
        <w:t xml:space="preserve">. Tutors are available to help you with written assignments. </w:t>
      </w:r>
      <w:r w:rsidRPr="002627C5">
        <w:rPr>
          <w:rFonts w:ascii="Calibri" w:hAnsi="Calibri"/>
          <w:b/>
          <w:color w:val="FF0000"/>
          <w:sz w:val="22"/>
          <w:szCs w:val="22"/>
        </w:rPr>
        <w:t>Spelling and grammatical errors will negatively affect your grade.</w:t>
      </w:r>
    </w:p>
    <w:p w:rsidR="00DF7EAC" w:rsidRPr="002627C5" w:rsidRDefault="00DF7EAC" w:rsidP="00DF7EAC">
      <w:pPr>
        <w:pStyle w:val="ListParagraph"/>
        <w:rPr>
          <w:rFonts w:ascii="Calibri" w:hAnsi="Calibri"/>
          <w:sz w:val="22"/>
          <w:szCs w:val="22"/>
        </w:rPr>
      </w:pPr>
    </w:p>
    <w:p w:rsidR="005559E8" w:rsidRPr="002627C5" w:rsidRDefault="00A246C2" w:rsidP="005559E8">
      <w:pPr>
        <w:pStyle w:val="WPNormal"/>
        <w:spacing w:line="360" w:lineRule="auto"/>
        <w:ind w:left="720"/>
        <w:rPr>
          <w:rFonts w:ascii="Calibri" w:hAnsi="Calibri"/>
          <w:b/>
          <w:sz w:val="22"/>
          <w:szCs w:val="22"/>
        </w:rPr>
      </w:pPr>
      <w:r w:rsidRPr="002627C5">
        <w:rPr>
          <w:rFonts w:ascii="Calibri" w:hAnsi="Calibri"/>
          <w:b/>
          <w:sz w:val="22"/>
          <w:szCs w:val="22"/>
        </w:rPr>
        <w:t>Final grades will reflect the plus/minus grading system.</w:t>
      </w:r>
    </w:p>
    <w:p w:rsidR="00A246C2" w:rsidRPr="002627C5" w:rsidRDefault="00A246C2" w:rsidP="005855B3">
      <w:pPr>
        <w:pStyle w:val="WPNormal"/>
        <w:spacing w:line="276" w:lineRule="auto"/>
        <w:jc w:val="center"/>
        <w:rPr>
          <w:rFonts w:ascii="Calibri" w:hAnsi="Calibri"/>
          <w:b/>
          <w:sz w:val="22"/>
          <w:szCs w:val="22"/>
        </w:rPr>
      </w:pPr>
    </w:p>
    <w:p w:rsidR="007A754B" w:rsidRPr="002627C5" w:rsidRDefault="00C0452F" w:rsidP="00776309">
      <w:pPr>
        <w:pStyle w:val="WPNormal"/>
        <w:spacing w:line="360" w:lineRule="auto"/>
        <w:jc w:val="center"/>
        <w:rPr>
          <w:rFonts w:ascii="Calibri" w:hAnsi="Calibri"/>
          <w:b/>
          <w:sz w:val="22"/>
          <w:szCs w:val="22"/>
        </w:rPr>
      </w:pPr>
      <w:r w:rsidRPr="002627C5">
        <w:rPr>
          <w:rFonts w:ascii="Calibri" w:hAnsi="Calibri"/>
          <w:b/>
          <w:sz w:val="22"/>
          <w:szCs w:val="22"/>
        </w:rPr>
        <w:t>Scholastic Dishonesty</w:t>
      </w:r>
    </w:p>
    <w:p w:rsidR="007A754B" w:rsidRPr="002627C5" w:rsidRDefault="007A754B" w:rsidP="005559E8">
      <w:pPr>
        <w:pStyle w:val="PlainText"/>
        <w:rPr>
          <w:rFonts w:ascii="Calibri" w:hAnsi="Calibri"/>
          <w:sz w:val="22"/>
          <w:szCs w:val="22"/>
        </w:rPr>
      </w:pPr>
      <w:r w:rsidRPr="002627C5">
        <w:rPr>
          <w:rFonts w:ascii="Calibri" w:hAnsi="Calibri"/>
          <w:sz w:val="22"/>
          <w:szCs w:val="22"/>
        </w:rPr>
        <w:t xml:space="preserve">Any work submitted by a student in this course for academic credit </w:t>
      </w:r>
      <w:r w:rsidR="0049057A" w:rsidRPr="002627C5">
        <w:rPr>
          <w:rFonts w:ascii="Calibri" w:hAnsi="Calibri"/>
          <w:sz w:val="22"/>
          <w:szCs w:val="22"/>
        </w:rPr>
        <w:t>must</w:t>
      </w:r>
      <w:r w:rsidRPr="002627C5">
        <w:rPr>
          <w:rFonts w:ascii="Calibri" w:hAnsi="Calibri"/>
          <w:sz w:val="22"/>
          <w:szCs w:val="22"/>
        </w:rPr>
        <w:t xml:space="preserve"> be the student's own work. </w:t>
      </w:r>
      <w:r w:rsidRPr="002627C5">
        <w:rPr>
          <w:rFonts w:ascii="Calibri" w:eastAsia="Times New Roman" w:hAnsi="Calibri"/>
          <w:sz w:val="22"/>
          <w:szCs w:val="22"/>
        </w:rPr>
        <w:t>You are encouraged to study together and to discuss information and concepts covered in lecture and the sections with other students. However, this permissible cooperation should never involve one student having possession of a copy of all or part of work done by so</w:t>
      </w:r>
      <w:r w:rsidR="00144BE5" w:rsidRPr="002627C5">
        <w:rPr>
          <w:rFonts w:ascii="Calibri" w:eastAsia="Times New Roman" w:hAnsi="Calibri"/>
          <w:sz w:val="22"/>
          <w:szCs w:val="22"/>
        </w:rPr>
        <w:t>meone else, in the form of an e</w:t>
      </w:r>
      <w:r w:rsidRPr="002627C5">
        <w:rPr>
          <w:rFonts w:ascii="Calibri" w:eastAsia="Times New Roman" w:hAnsi="Calibri"/>
          <w:sz w:val="22"/>
          <w:szCs w:val="22"/>
        </w:rPr>
        <w:t xml:space="preserve">mail, an email attachment file, a diskette, or a hard copy. Should copying occur, both the student who copied work from another student and the student who gave material to be copied will both automatically receive </w:t>
      </w:r>
      <w:r w:rsidR="00144BE5" w:rsidRPr="002627C5">
        <w:rPr>
          <w:rFonts w:ascii="Calibri" w:eastAsia="Times New Roman" w:hAnsi="Calibri"/>
          <w:sz w:val="22"/>
          <w:szCs w:val="22"/>
        </w:rPr>
        <w:t xml:space="preserve">an academic dishonesty grade (FF) for the course. </w:t>
      </w:r>
      <w:r w:rsidRPr="002627C5">
        <w:rPr>
          <w:rFonts w:ascii="Calibri" w:hAnsi="Calibri"/>
          <w:sz w:val="22"/>
          <w:szCs w:val="22"/>
        </w:rPr>
        <w:t xml:space="preserve">During examinations, you must do your own work. Talking or discussion is not permitted during the examinations, nor may you compare papers, copy from others, or collaborate in any way. Any collaborative behavior during the examinations will </w:t>
      </w:r>
      <w:r w:rsidR="00144BE5" w:rsidRPr="002627C5">
        <w:rPr>
          <w:rFonts w:ascii="Calibri" w:hAnsi="Calibri"/>
          <w:sz w:val="22"/>
          <w:szCs w:val="22"/>
        </w:rPr>
        <w:t xml:space="preserve">also </w:t>
      </w:r>
      <w:r w:rsidRPr="002627C5">
        <w:rPr>
          <w:rFonts w:ascii="Calibri" w:hAnsi="Calibri"/>
          <w:sz w:val="22"/>
          <w:szCs w:val="22"/>
        </w:rPr>
        <w:t xml:space="preserve">result in </w:t>
      </w:r>
      <w:r w:rsidR="00144BE5" w:rsidRPr="002627C5">
        <w:rPr>
          <w:rFonts w:ascii="Calibri" w:hAnsi="Calibri"/>
          <w:sz w:val="22"/>
          <w:szCs w:val="22"/>
        </w:rPr>
        <w:t>an academic dishonesty grade (FF) for the course.</w:t>
      </w:r>
    </w:p>
    <w:p w:rsidR="00C3062C" w:rsidRDefault="00660757" w:rsidP="00C3062C">
      <w:pPr>
        <w:autoSpaceDE w:val="0"/>
        <w:autoSpaceDN w:val="0"/>
        <w:adjustRightInd w:val="0"/>
        <w:rPr>
          <w:rFonts w:ascii="Calibri" w:hAnsi="Calibri" w:cs="Garamond"/>
          <w:sz w:val="22"/>
          <w:szCs w:val="22"/>
          <w:lang w:eastAsia="ko-KR"/>
        </w:rPr>
      </w:pPr>
      <w:r w:rsidRPr="002627C5">
        <w:rPr>
          <w:rFonts w:ascii="Calibri" w:hAnsi="Calibri" w:cs="Gautami"/>
          <w:b/>
          <w:sz w:val="22"/>
          <w:szCs w:val="22"/>
        </w:rPr>
        <w:t xml:space="preserve">Plagiarism: </w:t>
      </w:r>
      <w:r w:rsidRPr="002627C5">
        <w:rPr>
          <w:rFonts w:ascii="Calibri" w:hAnsi="Calibri" w:cs="Gautami"/>
          <w:sz w:val="22"/>
          <w:szCs w:val="22"/>
        </w:rPr>
        <w:t>The University of South Florida has an</w:t>
      </w:r>
      <w:r w:rsidRPr="002627C5">
        <w:rPr>
          <w:rFonts w:ascii="Calibri" w:hAnsi="Calibri" w:cs="Garamond"/>
          <w:sz w:val="22"/>
          <w:szCs w:val="22"/>
        </w:rPr>
        <w:t xml:space="preserve"> automated plagiarism detection system. This system searches the Internet and a number of document databases for signs of plagiarism. The instructor receives a report showing whether a student’s assignment submitted to myUSF was plagiarized. For more information about plagiarism, go to</w:t>
      </w:r>
      <w:r w:rsidR="00C3062C">
        <w:rPr>
          <w:rFonts w:ascii="Calibri" w:hAnsi="Calibri" w:cs="Garamond" w:hint="eastAsia"/>
          <w:sz w:val="22"/>
          <w:szCs w:val="22"/>
          <w:lang w:eastAsia="ko-KR"/>
        </w:rPr>
        <w:t xml:space="preserve"> </w:t>
      </w:r>
      <w:hyperlink r:id="rId9" w:anchor="plagiarism" w:history="1">
        <w:r w:rsidR="00C3062C" w:rsidRPr="002627C5">
          <w:rPr>
            <w:rStyle w:val="Hyperlink"/>
            <w:rFonts w:ascii="Calibri" w:hAnsi="Calibri" w:cs="Garamond"/>
            <w:sz w:val="22"/>
            <w:szCs w:val="22"/>
          </w:rPr>
          <w:t>http://www.ugs.usf.edu/catalogs/0304/adadap.htm#plagiarism</w:t>
        </w:r>
      </w:hyperlink>
      <w:r w:rsidR="00C3062C" w:rsidRPr="002627C5">
        <w:rPr>
          <w:rFonts w:ascii="Calibri" w:hAnsi="Calibri" w:cs="Garamond"/>
          <w:sz w:val="22"/>
          <w:szCs w:val="22"/>
        </w:rPr>
        <w:t xml:space="preserve">. </w:t>
      </w:r>
    </w:p>
    <w:p w:rsidR="00C3062C" w:rsidRPr="00C3062C" w:rsidRDefault="00C3062C" w:rsidP="005559E8">
      <w:pPr>
        <w:autoSpaceDE w:val="0"/>
        <w:autoSpaceDN w:val="0"/>
        <w:adjustRightInd w:val="0"/>
        <w:rPr>
          <w:rFonts w:ascii="Calibri" w:hAnsi="Calibri" w:cs="Gautami"/>
          <w:sz w:val="22"/>
          <w:szCs w:val="22"/>
        </w:rPr>
      </w:pPr>
      <w:r w:rsidRPr="00C3062C">
        <w:rPr>
          <w:rFonts w:ascii="Calibri" w:hAnsi="Calibri" w:cs="Gautami"/>
          <w:b/>
          <w:sz w:val="22"/>
          <w:szCs w:val="22"/>
        </w:rPr>
        <w:t>Online Proctoring</w:t>
      </w:r>
      <w:r>
        <w:rPr>
          <w:rFonts w:ascii="Calibri" w:hAnsi="Calibri" w:cs="Gautami" w:hint="eastAsia"/>
          <w:b/>
          <w:sz w:val="22"/>
          <w:szCs w:val="22"/>
          <w:lang w:eastAsia="ko-KR"/>
        </w:rPr>
        <w:t xml:space="preserve">: </w:t>
      </w:r>
      <w:r w:rsidRPr="00C3062C">
        <w:rPr>
          <w:rFonts w:ascii="Calibri" w:hAnsi="Calibri" w:cs="Gautami"/>
          <w:sz w:val="22"/>
          <w:szCs w:val="22"/>
        </w:rPr>
        <w:t xml:space="preserve">In an effort to verify the identity of online students and ensure academic integrity, tests and/or quizzes within this course may require online proctoring. Students are required to have a </w:t>
      </w:r>
      <w:r w:rsidRPr="00C3062C">
        <w:rPr>
          <w:rFonts w:ascii="Calibri" w:hAnsi="Calibri" w:cs="Gautami"/>
          <w:b/>
          <w:sz w:val="22"/>
          <w:szCs w:val="22"/>
          <w:u w:val="single"/>
        </w:rPr>
        <w:t>webcam with a microphone</w:t>
      </w:r>
      <w:r w:rsidRPr="00C3062C">
        <w:rPr>
          <w:rFonts w:ascii="Calibri" w:hAnsi="Calibri" w:cs="Gautami"/>
          <w:sz w:val="22"/>
          <w:szCs w:val="22"/>
        </w:rPr>
        <w:t xml:space="preserve"> (either USB or built into your computer). Additional information regarding online proctoring setup and process will be provided prior the test/quiz.</w:t>
      </w:r>
    </w:p>
    <w:p w:rsidR="002627C5" w:rsidRPr="002627C5" w:rsidRDefault="002627C5" w:rsidP="00776309">
      <w:pPr>
        <w:pStyle w:val="WPNormal"/>
        <w:spacing w:line="360" w:lineRule="auto"/>
        <w:jc w:val="center"/>
        <w:rPr>
          <w:rFonts w:ascii="Calibri" w:hAnsi="Calibri"/>
          <w:b/>
          <w:sz w:val="22"/>
          <w:szCs w:val="22"/>
        </w:rPr>
      </w:pPr>
    </w:p>
    <w:p w:rsidR="007A754B" w:rsidRPr="002627C5" w:rsidRDefault="001F0EBA" w:rsidP="00776309">
      <w:pPr>
        <w:pStyle w:val="WPNormal"/>
        <w:spacing w:line="360" w:lineRule="auto"/>
        <w:jc w:val="center"/>
        <w:rPr>
          <w:rFonts w:ascii="Calibri" w:hAnsi="Calibri"/>
          <w:b/>
          <w:sz w:val="22"/>
          <w:szCs w:val="22"/>
        </w:rPr>
      </w:pPr>
      <w:r w:rsidRPr="002627C5">
        <w:rPr>
          <w:rFonts w:ascii="Calibri" w:hAnsi="Calibri"/>
          <w:b/>
          <w:sz w:val="22"/>
          <w:szCs w:val="22"/>
        </w:rPr>
        <w:t>Students with Disabilities</w:t>
      </w:r>
    </w:p>
    <w:p w:rsidR="007A754B" w:rsidRDefault="0049057A" w:rsidP="00153B0F">
      <w:pPr>
        <w:pStyle w:val="WPNormal"/>
        <w:rPr>
          <w:rFonts w:ascii="Calibri" w:hAnsi="Calibri"/>
          <w:sz w:val="22"/>
          <w:szCs w:val="22"/>
          <w:lang w:eastAsia="ko-KR"/>
        </w:rPr>
      </w:pPr>
      <w:r w:rsidRPr="002627C5">
        <w:rPr>
          <w:rFonts w:ascii="Calibri" w:hAnsi="Calibri"/>
          <w:sz w:val="22"/>
          <w:szCs w:val="22"/>
        </w:rPr>
        <w:t>If you have any conditions</w:t>
      </w:r>
      <w:r w:rsidR="001F0EBA" w:rsidRPr="002627C5">
        <w:rPr>
          <w:rFonts w:ascii="Calibri" w:hAnsi="Calibri"/>
          <w:sz w:val="22"/>
          <w:szCs w:val="22"/>
        </w:rPr>
        <w:t xml:space="preserve"> such as a physical, emotional, medical</w:t>
      </w:r>
      <w:r w:rsidR="008B2804" w:rsidRPr="002627C5">
        <w:rPr>
          <w:rFonts w:ascii="Calibri" w:hAnsi="Calibri"/>
          <w:sz w:val="22"/>
          <w:szCs w:val="22"/>
        </w:rPr>
        <w:t>,</w:t>
      </w:r>
      <w:r w:rsidR="001F0EBA" w:rsidRPr="002627C5">
        <w:rPr>
          <w:rFonts w:ascii="Calibri" w:hAnsi="Calibri"/>
          <w:sz w:val="22"/>
          <w:szCs w:val="22"/>
        </w:rPr>
        <w:t xml:space="preserve"> or learning disability</w:t>
      </w:r>
      <w:r w:rsidR="007F561A" w:rsidRPr="002627C5">
        <w:rPr>
          <w:rFonts w:ascii="Calibri" w:hAnsi="Calibri"/>
          <w:sz w:val="22"/>
          <w:szCs w:val="22"/>
        </w:rPr>
        <w:t>, please notify me.</w:t>
      </w:r>
      <w:r w:rsidR="007A754B" w:rsidRPr="002627C5">
        <w:rPr>
          <w:rFonts w:ascii="Calibri" w:hAnsi="Calibri"/>
          <w:sz w:val="22"/>
          <w:szCs w:val="22"/>
        </w:rPr>
        <w:t xml:space="preserve"> Requests for academic accommodations are t</w:t>
      </w:r>
      <w:r w:rsidR="007F561A" w:rsidRPr="002627C5">
        <w:rPr>
          <w:rFonts w:ascii="Calibri" w:hAnsi="Calibri"/>
          <w:sz w:val="22"/>
          <w:szCs w:val="22"/>
        </w:rPr>
        <w:t>o be made during the first three</w:t>
      </w:r>
      <w:r w:rsidR="007A754B" w:rsidRPr="002627C5">
        <w:rPr>
          <w:rFonts w:ascii="Calibri" w:hAnsi="Calibri"/>
          <w:sz w:val="22"/>
          <w:szCs w:val="22"/>
        </w:rPr>
        <w:t xml:space="preserve"> weeks of the semester, except for unusual circumstances, so </w:t>
      </w:r>
      <w:r w:rsidRPr="002627C5">
        <w:rPr>
          <w:rFonts w:ascii="Calibri" w:hAnsi="Calibri"/>
          <w:sz w:val="22"/>
          <w:szCs w:val="22"/>
        </w:rPr>
        <w:t xml:space="preserve">that </w:t>
      </w:r>
      <w:r w:rsidR="007A754B" w:rsidRPr="002627C5">
        <w:rPr>
          <w:rFonts w:ascii="Calibri" w:hAnsi="Calibri"/>
          <w:sz w:val="22"/>
          <w:szCs w:val="22"/>
        </w:rPr>
        <w:t xml:space="preserve">arrangements can be made. </w:t>
      </w:r>
    </w:p>
    <w:p w:rsidR="00552AC8" w:rsidRPr="002627C5" w:rsidRDefault="00552AC8" w:rsidP="00552AC8">
      <w:pPr>
        <w:pStyle w:val="WPNormal"/>
        <w:spacing w:line="360" w:lineRule="auto"/>
        <w:jc w:val="center"/>
        <w:rPr>
          <w:rFonts w:ascii="Calibri" w:hAnsi="Calibri"/>
          <w:b/>
          <w:sz w:val="22"/>
          <w:szCs w:val="22"/>
        </w:rPr>
      </w:pPr>
      <w:r w:rsidRPr="002627C5">
        <w:rPr>
          <w:rFonts w:ascii="Calibri" w:hAnsi="Calibri"/>
          <w:b/>
          <w:bCs/>
          <w:sz w:val="22"/>
          <w:szCs w:val="22"/>
        </w:rPr>
        <w:lastRenderedPageBreak/>
        <w:t>Academic Continuity in the Event of Campus Closure</w:t>
      </w:r>
    </w:p>
    <w:p w:rsidR="00552AC8" w:rsidRDefault="00552AC8" w:rsidP="00552AC8">
      <w:pPr>
        <w:rPr>
          <w:rFonts w:ascii="Calibri" w:hAnsi="Calibri"/>
          <w:sz w:val="22"/>
          <w:szCs w:val="22"/>
          <w:lang w:eastAsia="ko-KR"/>
        </w:rPr>
      </w:pPr>
      <w:r w:rsidRPr="002627C5">
        <w:rPr>
          <w:rFonts w:ascii="Calibri" w:hAnsi="Calibri"/>
          <w:sz w:val="22"/>
          <w:szCs w:val="22"/>
          <w:lang w:eastAsia="ko-KR"/>
        </w:rPr>
        <w:t xml:space="preserve">“In the event of an emergency, it may be necessary for USF to suspend normal operations.  During this time, USF may opt to continue delivery of instruction through methods that include but are not limited to: </w:t>
      </w:r>
      <w:r w:rsidR="001B1B25">
        <w:rPr>
          <w:rFonts w:ascii="Calibri" w:hAnsi="Calibri" w:hint="eastAsia"/>
          <w:sz w:val="22"/>
          <w:szCs w:val="22"/>
          <w:lang w:eastAsia="ko-KR"/>
        </w:rPr>
        <w:t>CANVAS</w:t>
      </w:r>
      <w:r w:rsidRPr="002627C5">
        <w:rPr>
          <w:rFonts w:ascii="Calibri" w:hAnsi="Calibri"/>
          <w:sz w:val="22"/>
          <w:szCs w:val="22"/>
          <w:lang w:eastAsia="ko-KR"/>
        </w:rPr>
        <w:t xml:space="preserve">, Elluminate, Skype, and email messaging and/or an alternate schedule. It’s the responsibility of the student to monitor </w:t>
      </w:r>
      <w:r w:rsidR="001B1B25">
        <w:rPr>
          <w:rFonts w:ascii="Calibri" w:hAnsi="Calibri" w:hint="eastAsia"/>
          <w:sz w:val="22"/>
          <w:szCs w:val="22"/>
          <w:lang w:eastAsia="ko-KR"/>
        </w:rPr>
        <w:t>CANVAS</w:t>
      </w:r>
      <w:r w:rsidRPr="002627C5">
        <w:rPr>
          <w:rFonts w:ascii="Calibri" w:hAnsi="Calibri"/>
          <w:sz w:val="22"/>
          <w:szCs w:val="22"/>
          <w:lang w:eastAsia="ko-KR"/>
        </w:rPr>
        <w:t xml:space="preserve"> site for each class for course specific communication, and the main USF, College, and department websites, emails, and MoBull messages for important general information.”</w:t>
      </w:r>
    </w:p>
    <w:p w:rsidR="00657AB6" w:rsidRDefault="00657AB6" w:rsidP="00552AC8">
      <w:pPr>
        <w:rPr>
          <w:rFonts w:ascii="Calibri" w:hAnsi="Calibri"/>
          <w:sz w:val="22"/>
          <w:szCs w:val="22"/>
          <w:lang w:eastAsia="ko-KR"/>
        </w:rPr>
      </w:pPr>
    </w:p>
    <w:p w:rsidR="00657AB6" w:rsidRDefault="00657AB6" w:rsidP="00552AC8">
      <w:pPr>
        <w:rPr>
          <w:rFonts w:ascii="Calibri" w:hAnsi="Calibri"/>
          <w:sz w:val="22"/>
          <w:szCs w:val="22"/>
          <w:lang w:eastAsia="ko-KR"/>
        </w:rPr>
      </w:pPr>
    </w:p>
    <w:p w:rsidR="00657AB6" w:rsidRDefault="00657AB6" w:rsidP="00552AC8">
      <w:pPr>
        <w:rPr>
          <w:rFonts w:ascii="Calibri" w:hAnsi="Calibri"/>
          <w:sz w:val="22"/>
          <w:szCs w:val="22"/>
          <w:lang w:eastAsia="ko-KR"/>
        </w:rPr>
      </w:pPr>
    </w:p>
    <w:p w:rsidR="001A400B" w:rsidRDefault="001A400B" w:rsidP="00552AC8">
      <w:pPr>
        <w:rPr>
          <w:rFonts w:ascii="Calibri" w:hAnsi="Calibri"/>
          <w:sz w:val="22"/>
          <w:szCs w:val="22"/>
          <w:lang w:eastAsia="ko-KR"/>
        </w:rPr>
      </w:pPr>
    </w:p>
    <w:p w:rsidR="007F561A" w:rsidRPr="002627C5" w:rsidRDefault="007A754B" w:rsidP="007F561A">
      <w:pPr>
        <w:pStyle w:val="WPNormal"/>
        <w:jc w:val="center"/>
        <w:rPr>
          <w:rFonts w:ascii="Calibri" w:hAnsi="Calibri"/>
          <w:b/>
          <w:sz w:val="22"/>
          <w:szCs w:val="22"/>
          <w:u w:val="single"/>
        </w:rPr>
      </w:pPr>
      <w:r w:rsidRPr="002627C5">
        <w:rPr>
          <w:rFonts w:ascii="Calibri" w:hAnsi="Calibri"/>
          <w:b/>
          <w:sz w:val="22"/>
          <w:szCs w:val="22"/>
          <w:u w:val="single"/>
        </w:rPr>
        <w:t>Course Schedule</w:t>
      </w:r>
    </w:p>
    <w:p w:rsidR="007A754B" w:rsidRPr="002627C5" w:rsidRDefault="007A754B" w:rsidP="007F561A">
      <w:pPr>
        <w:pStyle w:val="WPNormal"/>
        <w:jc w:val="center"/>
        <w:rPr>
          <w:rFonts w:ascii="Calibri" w:hAnsi="Calibri"/>
          <w:b/>
          <w:sz w:val="22"/>
          <w:szCs w:val="22"/>
        </w:rPr>
      </w:pPr>
      <w:r w:rsidRPr="002627C5">
        <w:rPr>
          <w:rFonts w:ascii="Calibri" w:hAnsi="Calibri"/>
          <w:b/>
          <w:sz w:val="22"/>
          <w:szCs w:val="22"/>
        </w:rPr>
        <w:t>(</w:t>
      </w:r>
      <w:r w:rsidRPr="002627C5">
        <w:rPr>
          <w:rFonts w:ascii="Calibri" w:hAnsi="Calibri"/>
          <w:b/>
          <w:i/>
          <w:sz w:val="22"/>
          <w:szCs w:val="22"/>
        </w:rPr>
        <w:t xml:space="preserve">May change </w:t>
      </w:r>
      <w:r w:rsidR="002451A1" w:rsidRPr="002627C5">
        <w:rPr>
          <w:rFonts w:ascii="Calibri" w:hAnsi="Calibri"/>
          <w:b/>
          <w:i/>
          <w:sz w:val="22"/>
          <w:szCs w:val="22"/>
        </w:rPr>
        <w:t>as we proceed through the semester</w:t>
      </w:r>
      <w:r w:rsidRPr="002627C5">
        <w:rPr>
          <w:rFonts w:ascii="Calibri" w:hAnsi="Calibri"/>
          <w:b/>
          <w:sz w:val="22"/>
          <w:szCs w:val="22"/>
        </w:rPr>
        <w:t>)</w:t>
      </w:r>
    </w:p>
    <w:p w:rsidR="00C41C27" w:rsidRDefault="00C41C27" w:rsidP="00504DD2">
      <w:pPr>
        <w:pStyle w:val="WPNormal"/>
        <w:rPr>
          <w:rFonts w:ascii="Calibri" w:hAnsi="Calibri"/>
          <w:b/>
          <w:sz w:val="22"/>
          <w:szCs w:val="22"/>
          <w:u w:val="single"/>
        </w:rPr>
      </w:pPr>
    </w:p>
    <w:p w:rsidR="00EC1BDA" w:rsidRPr="002627C5" w:rsidRDefault="00EC1BDA" w:rsidP="00504DD2">
      <w:pPr>
        <w:pStyle w:val="WPNormal"/>
        <w:rPr>
          <w:rFonts w:ascii="Calibri" w:hAnsi="Calibri"/>
          <w:b/>
          <w:sz w:val="22"/>
          <w:szCs w:val="22"/>
          <w:u w:val="single"/>
        </w:rPr>
      </w:pPr>
    </w:p>
    <w:p w:rsidR="00CB6AD0" w:rsidRPr="002627C5" w:rsidRDefault="00CB6AD0" w:rsidP="00504DD2">
      <w:pPr>
        <w:pStyle w:val="WPNormal"/>
        <w:rPr>
          <w:rFonts w:ascii="Calibri" w:hAnsi="Calibri"/>
          <w:b/>
          <w:sz w:val="22"/>
          <w:szCs w:val="22"/>
          <w:u w:val="single"/>
        </w:rPr>
      </w:pPr>
      <w:r w:rsidRPr="002627C5">
        <w:rPr>
          <w:rFonts w:ascii="Calibri" w:hAnsi="Calibri"/>
          <w:b/>
          <w:sz w:val="22"/>
          <w:szCs w:val="22"/>
          <w:u w:val="single"/>
        </w:rPr>
        <w:t>Part I. Foundations of Political Science Research</w:t>
      </w:r>
    </w:p>
    <w:p w:rsidR="00672A3C" w:rsidRPr="002627C5" w:rsidRDefault="00672A3C" w:rsidP="00905762">
      <w:pPr>
        <w:pStyle w:val="NormalWeb"/>
        <w:spacing w:before="0" w:beforeAutospacing="0" w:after="0" w:afterAutospacing="0"/>
        <w:ind w:left="720" w:hanging="720"/>
        <w:rPr>
          <w:rFonts w:ascii="Calibri" w:hAnsi="Calibri" w:cs="Gautami"/>
          <w:sz w:val="22"/>
          <w:szCs w:val="22"/>
          <w:u w:val="single"/>
        </w:rPr>
      </w:pPr>
      <w:r w:rsidRPr="002627C5">
        <w:rPr>
          <w:rFonts w:ascii="Calibri" w:hAnsi="Calibri"/>
          <w:i/>
          <w:sz w:val="22"/>
          <w:szCs w:val="22"/>
        </w:rPr>
        <w:tab/>
      </w:r>
      <w:r w:rsidR="000F7D59" w:rsidRPr="002627C5">
        <w:rPr>
          <w:rFonts w:ascii="Calibri" w:hAnsi="Calibri"/>
          <w:i/>
          <w:sz w:val="22"/>
          <w:szCs w:val="22"/>
        </w:rPr>
        <w:tab/>
      </w:r>
    </w:p>
    <w:p w:rsidR="00C840FB" w:rsidRPr="002627C5" w:rsidRDefault="001E3C33" w:rsidP="00C840FB">
      <w:pPr>
        <w:rPr>
          <w:rFonts w:ascii="Calibri" w:hAnsi="Calibri" w:cs="Gautami"/>
          <w:sz w:val="22"/>
          <w:szCs w:val="22"/>
        </w:rPr>
      </w:pPr>
      <w:r>
        <w:rPr>
          <w:rFonts w:ascii="Calibri" w:hAnsi="Calibri" w:cs="Gautami" w:hint="eastAsia"/>
          <w:sz w:val="22"/>
          <w:szCs w:val="22"/>
          <w:lang w:eastAsia="ko-KR"/>
        </w:rPr>
        <w:t>Jan</w:t>
      </w:r>
      <w:r w:rsidR="006F5C6C" w:rsidRPr="002627C5">
        <w:rPr>
          <w:rFonts w:ascii="Calibri" w:hAnsi="Calibri" w:cs="Gautami"/>
          <w:sz w:val="22"/>
          <w:szCs w:val="22"/>
        </w:rPr>
        <w:t xml:space="preserve">. </w:t>
      </w:r>
      <w:r>
        <w:rPr>
          <w:rFonts w:ascii="Calibri" w:hAnsi="Calibri" w:cs="Gautami" w:hint="eastAsia"/>
          <w:sz w:val="22"/>
          <w:szCs w:val="22"/>
          <w:lang w:eastAsia="ko-KR"/>
        </w:rPr>
        <w:t>11</w:t>
      </w:r>
      <w:r w:rsidR="00C77D93">
        <w:rPr>
          <w:rFonts w:ascii="Calibri" w:hAnsi="Calibri" w:cs="Gautami" w:hint="eastAsia"/>
          <w:sz w:val="22"/>
          <w:szCs w:val="22"/>
          <w:lang w:eastAsia="ko-KR"/>
        </w:rPr>
        <w:t>-</w:t>
      </w:r>
      <w:r>
        <w:rPr>
          <w:rFonts w:ascii="Calibri" w:hAnsi="Calibri" w:cs="Gautami" w:hint="eastAsia"/>
          <w:sz w:val="22"/>
          <w:szCs w:val="22"/>
          <w:lang w:eastAsia="ko-KR"/>
        </w:rPr>
        <w:t>15</w:t>
      </w:r>
      <w:r w:rsidR="00672A3C" w:rsidRPr="002627C5">
        <w:rPr>
          <w:rFonts w:ascii="Calibri" w:hAnsi="Calibri" w:cs="Gautami"/>
          <w:sz w:val="22"/>
          <w:szCs w:val="22"/>
        </w:rPr>
        <w:tab/>
      </w:r>
      <w:r w:rsidR="00672A3C" w:rsidRPr="002627C5">
        <w:rPr>
          <w:rFonts w:ascii="Calibri" w:hAnsi="Calibri" w:cs="Gautami"/>
          <w:sz w:val="22"/>
          <w:szCs w:val="22"/>
        </w:rPr>
        <w:tab/>
      </w:r>
      <w:r w:rsidR="00C840FB" w:rsidRPr="002627C5">
        <w:rPr>
          <w:rFonts w:ascii="Calibri" w:hAnsi="Calibri"/>
          <w:i/>
          <w:sz w:val="22"/>
          <w:szCs w:val="22"/>
        </w:rPr>
        <w:t>Introduction &amp; Scientific Research on Politics</w:t>
      </w:r>
      <w:r w:rsidR="00C840FB" w:rsidRPr="002627C5">
        <w:rPr>
          <w:rFonts w:ascii="Calibri" w:hAnsi="Calibri" w:cs="Gautami"/>
          <w:sz w:val="22"/>
          <w:szCs w:val="22"/>
        </w:rPr>
        <w:t xml:space="preserve"> </w:t>
      </w:r>
    </w:p>
    <w:p w:rsidR="00C840FB" w:rsidRDefault="00C840FB" w:rsidP="0012044B">
      <w:pPr>
        <w:pStyle w:val="NormalWeb"/>
        <w:numPr>
          <w:ilvl w:val="3"/>
          <w:numId w:val="23"/>
        </w:numPr>
        <w:spacing w:before="0" w:beforeAutospacing="0" w:after="0" w:afterAutospacing="0"/>
        <w:ind w:left="2520"/>
        <w:rPr>
          <w:rFonts w:ascii="Calibri" w:hAnsi="Calibri" w:cs="Gautami"/>
          <w:sz w:val="22"/>
          <w:szCs w:val="22"/>
          <w:lang w:eastAsia="ko-KR"/>
        </w:rPr>
      </w:pPr>
      <w:r w:rsidRPr="002627C5">
        <w:rPr>
          <w:rFonts w:ascii="Calibri" w:hAnsi="Calibri" w:cs="Gautami"/>
          <w:sz w:val="22"/>
          <w:szCs w:val="22"/>
        </w:rPr>
        <w:t>(J&amp;R) Chapters 1&amp;2</w:t>
      </w:r>
    </w:p>
    <w:p w:rsidR="0012044B" w:rsidRPr="0012044B" w:rsidRDefault="0012044B" w:rsidP="0012044B">
      <w:pPr>
        <w:pStyle w:val="NormalWeb"/>
        <w:numPr>
          <w:ilvl w:val="3"/>
          <w:numId w:val="23"/>
        </w:numPr>
        <w:spacing w:before="0" w:beforeAutospacing="0" w:after="0" w:afterAutospacing="0"/>
        <w:ind w:left="2520"/>
        <w:rPr>
          <w:rFonts w:ascii="Calibri" w:hAnsi="Calibri" w:cs="Gautami"/>
          <w:sz w:val="22"/>
          <w:szCs w:val="22"/>
        </w:rPr>
      </w:pPr>
      <w:r w:rsidRPr="0012044B">
        <w:rPr>
          <w:rFonts w:ascii="Calibri" w:hAnsi="Calibri" w:cs="Gautami" w:hint="eastAsia"/>
          <w:sz w:val="22"/>
          <w:szCs w:val="22"/>
        </w:rPr>
        <w:t xml:space="preserve">Anne Milgram: Why smart statistics are the key to fighting crime:  </w:t>
      </w:r>
      <w:hyperlink r:id="rId10" w:history="1">
        <w:r w:rsidR="00C3062C" w:rsidRPr="00E8071A">
          <w:rPr>
            <w:rStyle w:val="Hyperlink"/>
            <w:rFonts w:ascii="Calibri" w:hAnsi="Calibri" w:cs="Gautami"/>
            <w:sz w:val="22"/>
            <w:szCs w:val="22"/>
          </w:rPr>
          <w:t>https://www.youtube.com/watch?v=ZJNESMhIxQ0</w:t>
        </w:r>
      </w:hyperlink>
    </w:p>
    <w:p w:rsidR="0012044B" w:rsidRPr="00000B19" w:rsidRDefault="0012044B" w:rsidP="0012044B">
      <w:pPr>
        <w:pStyle w:val="NormalWeb"/>
        <w:numPr>
          <w:ilvl w:val="3"/>
          <w:numId w:val="23"/>
        </w:numPr>
        <w:spacing w:before="0" w:beforeAutospacing="0" w:after="0" w:afterAutospacing="0"/>
        <w:ind w:left="2520"/>
        <w:rPr>
          <w:rStyle w:val="Hyperlink"/>
          <w:rFonts w:asciiTheme="minorHAnsi" w:hAnsiTheme="minorHAnsi"/>
          <w:sz w:val="22"/>
          <w:szCs w:val="22"/>
        </w:rPr>
      </w:pPr>
      <w:r w:rsidRPr="0012044B">
        <w:rPr>
          <w:rFonts w:ascii="Calibri" w:hAnsi="Calibri" w:cs="Gautami" w:hint="eastAsia"/>
          <w:sz w:val="22"/>
          <w:szCs w:val="22"/>
        </w:rPr>
        <w:t xml:space="preserve">Hans Rosling's 200 Countries, 200 Years, 4 Minutes - The Joy of Stats - BBC Four: </w:t>
      </w:r>
      <w:hyperlink r:id="rId11" w:history="1">
        <w:r w:rsidRPr="00000B19">
          <w:rPr>
            <w:rStyle w:val="Hyperlink"/>
            <w:rFonts w:asciiTheme="minorHAnsi" w:hAnsiTheme="minorHAnsi"/>
            <w:sz w:val="22"/>
            <w:szCs w:val="22"/>
          </w:rPr>
          <w:t>https://www.youtube.com/watch?v=jbkSRLYSojo</w:t>
        </w:r>
      </w:hyperlink>
    </w:p>
    <w:p w:rsidR="00672A3C" w:rsidRPr="002627C5" w:rsidRDefault="00672A3C" w:rsidP="0012044B">
      <w:pPr>
        <w:pStyle w:val="NormalWeb"/>
        <w:spacing w:before="0" w:beforeAutospacing="0" w:after="0" w:afterAutospacing="0"/>
        <w:ind w:left="360" w:hanging="720"/>
        <w:rPr>
          <w:rFonts w:ascii="Calibri" w:hAnsi="Calibri" w:cs="Gautami"/>
          <w:sz w:val="22"/>
          <w:szCs w:val="22"/>
        </w:rPr>
      </w:pPr>
    </w:p>
    <w:p w:rsidR="004B6440" w:rsidRDefault="001E3C33" w:rsidP="004C1762">
      <w:pPr>
        <w:pStyle w:val="NormalWeb"/>
        <w:spacing w:before="0" w:beforeAutospacing="0" w:after="0" w:afterAutospacing="0"/>
        <w:rPr>
          <w:rFonts w:ascii="Calibri" w:hAnsi="Calibri" w:cs="Gautami"/>
          <w:sz w:val="22"/>
          <w:szCs w:val="22"/>
        </w:rPr>
      </w:pPr>
      <w:r>
        <w:rPr>
          <w:rFonts w:ascii="Calibri" w:hAnsi="Calibri" w:cs="Gautami" w:hint="eastAsia"/>
          <w:sz w:val="22"/>
          <w:szCs w:val="22"/>
          <w:lang w:eastAsia="ko-KR"/>
        </w:rPr>
        <w:t>Jan</w:t>
      </w:r>
      <w:r w:rsidR="004C1762">
        <w:rPr>
          <w:rFonts w:ascii="Calibri" w:hAnsi="Calibri" w:cs="Gautami" w:hint="eastAsia"/>
          <w:sz w:val="22"/>
          <w:szCs w:val="22"/>
          <w:lang w:eastAsia="ko-KR"/>
        </w:rPr>
        <w:t xml:space="preserve">. </w:t>
      </w:r>
      <w:r>
        <w:rPr>
          <w:rFonts w:ascii="Calibri" w:hAnsi="Calibri" w:cs="Gautami" w:hint="eastAsia"/>
          <w:sz w:val="22"/>
          <w:szCs w:val="22"/>
          <w:lang w:eastAsia="ko-KR"/>
        </w:rPr>
        <w:t>18</w:t>
      </w:r>
      <w:r w:rsidR="00C77D93">
        <w:rPr>
          <w:rFonts w:ascii="Calibri" w:hAnsi="Calibri" w:cs="Gautami" w:hint="eastAsia"/>
          <w:sz w:val="22"/>
          <w:szCs w:val="22"/>
          <w:lang w:eastAsia="ko-KR"/>
        </w:rPr>
        <w:t>-</w:t>
      </w:r>
      <w:r>
        <w:rPr>
          <w:rFonts w:ascii="Calibri" w:hAnsi="Calibri" w:cs="Gautami" w:hint="eastAsia"/>
          <w:sz w:val="22"/>
          <w:szCs w:val="22"/>
          <w:lang w:eastAsia="ko-KR"/>
        </w:rPr>
        <w:t>22</w:t>
      </w:r>
      <w:r w:rsidR="006F5C6C" w:rsidRPr="002627C5">
        <w:rPr>
          <w:rFonts w:ascii="Calibri" w:hAnsi="Calibri" w:cs="Gautami"/>
          <w:sz w:val="22"/>
          <w:szCs w:val="22"/>
        </w:rPr>
        <w:tab/>
      </w:r>
      <w:r w:rsidR="004C1762">
        <w:rPr>
          <w:rFonts w:ascii="Calibri" w:hAnsi="Calibri" w:cs="Gautami" w:hint="eastAsia"/>
          <w:sz w:val="22"/>
          <w:szCs w:val="22"/>
          <w:lang w:eastAsia="ko-KR"/>
        </w:rPr>
        <w:tab/>
      </w:r>
      <w:r w:rsidR="004B6440">
        <w:rPr>
          <w:rFonts w:ascii="Calibri" w:hAnsi="Calibri" w:cs="Gautami"/>
          <w:sz w:val="22"/>
          <w:szCs w:val="22"/>
        </w:rPr>
        <w:t xml:space="preserve">The Research Question and Literature Review </w:t>
      </w:r>
    </w:p>
    <w:p w:rsidR="004B6440" w:rsidRDefault="004B6440" w:rsidP="0012044B">
      <w:pPr>
        <w:pStyle w:val="NormalWeb"/>
        <w:numPr>
          <w:ilvl w:val="3"/>
          <w:numId w:val="24"/>
        </w:numPr>
        <w:spacing w:before="0" w:beforeAutospacing="0" w:after="0" w:afterAutospacing="0"/>
        <w:rPr>
          <w:rFonts w:ascii="Calibri" w:hAnsi="Calibri" w:cs="Gautami"/>
          <w:sz w:val="22"/>
          <w:szCs w:val="22"/>
          <w:lang w:eastAsia="ko-KR"/>
        </w:rPr>
      </w:pPr>
      <w:r w:rsidRPr="002627C5">
        <w:rPr>
          <w:rFonts w:ascii="Calibri" w:hAnsi="Calibri" w:cs="Gautami"/>
          <w:sz w:val="22"/>
          <w:szCs w:val="22"/>
        </w:rPr>
        <w:t xml:space="preserve">(J&amp;R) Chapter </w:t>
      </w:r>
      <w:r>
        <w:rPr>
          <w:rFonts w:ascii="Calibri" w:hAnsi="Calibri" w:cs="Gautami"/>
          <w:sz w:val="22"/>
          <w:szCs w:val="22"/>
        </w:rPr>
        <w:t>6</w:t>
      </w:r>
    </w:p>
    <w:p w:rsidR="00C72ECE" w:rsidRPr="002627C5" w:rsidRDefault="00C72ECE" w:rsidP="00C72ECE">
      <w:pPr>
        <w:pStyle w:val="NormalWeb"/>
        <w:numPr>
          <w:ilvl w:val="3"/>
          <w:numId w:val="24"/>
        </w:numPr>
        <w:spacing w:before="0" w:beforeAutospacing="0" w:after="0" w:afterAutospacing="0"/>
        <w:rPr>
          <w:rFonts w:ascii="Calibri" w:hAnsi="Calibri" w:cs="Gautami"/>
          <w:sz w:val="22"/>
          <w:szCs w:val="22"/>
        </w:rPr>
      </w:pPr>
      <w:r>
        <w:rPr>
          <w:rFonts w:ascii="Calibri" w:hAnsi="Calibri" w:cs="Gautami"/>
          <w:sz w:val="22"/>
          <w:szCs w:val="22"/>
        </w:rPr>
        <w:t xml:space="preserve">Manheim et al. 2008. “Writing (and Reading) the Research Report.” In </w:t>
      </w:r>
      <w:r w:rsidRPr="0030241A">
        <w:rPr>
          <w:rFonts w:ascii="Calibri" w:hAnsi="Calibri" w:cs="Gautami"/>
          <w:i/>
          <w:sz w:val="22"/>
          <w:szCs w:val="22"/>
        </w:rPr>
        <w:t>Empirical Political Analysis</w:t>
      </w:r>
      <w:r>
        <w:rPr>
          <w:rFonts w:ascii="Calibri" w:hAnsi="Calibri" w:cs="Gautami"/>
          <w:sz w:val="22"/>
          <w:szCs w:val="22"/>
        </w:rPr>
        <w:t>. Jarol B. Manheim, Richard C. Rich, Lars Willnat, and Craig Leonard Brians. New York: Pearson Longman. (Ch. 22)</w:t>
      </w:r>
    </w:p>
    <w:p w:rsidR="007E68B9" w:rsidRPr="002627C5" w:rsidRDefault="007E68B9" w:rsidP="0012044B">
      <w:pPr>
        <w:pStyle w:val="NormalWeb"/>
        <w:numPr>
          <w:ilvl w:val="3"/>
          <w:numId w:val="24"/>
        </w:numPr>
        <w:spacing w:before="0" w:beforeAutospacing="0" w:after="0" w:afterAutospacing="0"/>
        <w:rPr>
          <w:rFonts w:ascii="Calibri" w:hAnsi="Calibri" w:cs="Gautami"/>
          <w:sz w:val="22"/>
          <w:szCs w:val="22"/>
          <w:lang w:eastAsia="ko-KR"/>
        </w:rPr>
      </w:pPr>
      <w:r>
        <w:rPr>
          <w:rFonts w:ascii="Calibri" w:hAnsi="Calibri" w:cs="Gautami" w:hint="eastAsia"/>
          <w:sz w:val="22"/>
          <w:szCs w:val="22"/>
          <w:lang w:eastAsia="ko-KR"/>
        </w:rPr>
        <w:t>Youtube: Developing a Research Question</w:t>
      </w:r>
      <w:r w:rsidR="003473A9">
        <w:rPr>
          <w:rFonts w:ascii="Calibri" w:hAnsi="Calibri" w:cs="Gautami" w:hint="eastAsia"/>
          <w:sz w:val="22"/>
          <w:szCs w:val="22"/>
          <w:lang w:eastAsia="ko-KR"/>
        </w:rPr>
        <w:t xml:space="preserve"> (</w:t>
      </w:r>
      <w:r w:rsidR="003473A9" w:rsidRPr="003473A9">
        <w:rPr>
          <w:rFonts w:ascii="Calibri" w:hAnsi="Calibri" w:cs="Gautami"/>
          <w:sz w:val="22"/>
          <w:szCs w:val="22"/>
          <w:lang w:eastAsia="ko-KR"/>
        </w:rPr>
        <w:t>https://www.youtube.com/watch?v=LWLYCYeCFak&amp;feature=youtu.be&amp;list=PL1RbSZmPBu3mXj05XxlQgJ-paHvppPKGc</w:t>
      </w:r>
      <w:r w:rsidR="003473A9">
        <w:rPr>
          <w:rFonts w:ascii="Calibri" w:hAnsi="Calibri" w:cs="Gautami" w:hint="eastAsia"/>
          <w:sz w:val="22"/>
          <w:szCs w:val="22"/>
          <w:lang w:eastAsia="ko-KR"/>
        </w:rPr>
        <w:t>)</w:t>
      </w:r>
    </w:p>
    <w:p w:rsidR="0030241A" w:rsidRDefault="0030241A" w:rsidP="0012044B">
      <w:pPr>
        <w:pStyle w:val="NormalWeb"/>
        <w:numPr>
          <w:ilvl w:val="3"/>
          <w:numId w:val="24"/>
        </w:numPr>
        <w:spacing w:before="0" w:beforeAutospacing="0" w:after="0" w:afterAutospacing="0"/>
        <w:rPr>
          <w:rFonts w:ascii="Calibri" w:hAnsi="Calibri" w:cs="Gautami"/>
          <w:sz w:val="22"/>
          <w:szCs w:val="22"/>
          <w:lang w:eastAsia="ko-KR"/>
        </w:rPr>
      </w:pPr>
      <w:r w:rsidRPr="0030241A">
        <w:rPr>
          <w:rFonts w:ascii="Calibri" w:hAnsi="Calibri" w:cs="Gautami"/>
          <w:sz w:val="22"/>
          <w:szCs w:val="22"/>
        </w:rPr>
        <w:t xml:space="preserve">Gabriel, Trip. “Plagiarism Lines Blur for Students in Digital Age” New York Times, August 1, 2010. </w:t>
      </w:r>
    </w:p>
    <w:p w:rsidR="009A05C0" w:rsidRDefault="009A05C0" w:rsidP="009A05C0">
      <w:pPr>
        <w:pStyle w:val="NormalWeb"/>
        <w:spacing w:before="0" w:beforeAutospacing="0" w:after="0" w:afterAutospacing="0"/>
        <w:ind w:left="2160"/>
        <w:rPr>
          <w:rFonts w:ascii="Calibri" w:hAnsi="Calibri" w:cs="Gautami"/>
          <w:b/>
          <w:sz w:val="22"/>
          <w:szCs w:val="22"/>
          <w:lang w:eastAsia="ko-KR"/>
        </w:rPr>
      </w:pPr>
      <w:r>
        <w:rPr>
          <w:rFonts w:ascii="Calibri" w:hAnsi="Calibri" w:cs="Gautami" w:hint="eastAsia"/>
          <w:b/>
          <w:sz w:val="22"/>
          <w:szCs w:val="22"/>
          <w:u w:val="single"/>
          <w:lang w:eastAsia="ko-KR"/>
        </w:rPr>
        <w:t>Quiz1</w:t>
      </w:r>
    </w:p>
    <w:p w:rsidR="004B6440" w:rsidRDefault="004B6440" w:rsidP="004B6440">
      <w:pPr>
        <w:pStyle w:val="NormalWeb"/>
        <w:spacing w:before="0" w:beforeAutospacing="0" w:after="0" w:afterAutospacing="0"/>
        <w:ind w:left="2160"/>
        <w:rPr>
          <w:rFonts w:ascii="Calibri" w:hAnsi="Calibri"/>
          <w:i/>
          <w:sz w:val="22"/>
          <w:szCs w:val="22"/>
        </w:rPr>
      </w:pPr>
    </w:p>
    <w:p w:rsidR="00C840FB" w:rsidRPr="002627C5" w:rsidRDefault="001E3C33" w:rsidP="004B6440">
      <w:pPr>
        <w:pStyle w:val="NormalWeb"/>
        <w:spacing w:before="0" w:beforeAutospacing="0" w:after="0" w:afterAutospacing="0"/>
        <w:ind w:left="2160" w:hanging="2160"/>
        <w:rPr>
          <w:rFonts w:ascii="Calibri" w:hAnsi="Calibri"/>
          <w:i/>
          <w:sz w:val="22"/>
          <w:szCs w:val="22"/>
        </w:rPr>
      </w:pPr>
      <w:r>
        <w:rPr>
          <w:rFonts w:ascii="Calibri" w:hAnsi="Calibri" w:hint="eastAsia"/>
          <w:sz w:val="22"/>
          <w:szCs w:val="22"/>
          <w:lang w:eastAsia="ko-KR"/>
        </w:rPr>
        <w:t>Jan</w:t>
      </w:r>
      <w:r w:rsidR="004C1762">
        <w:rPr>
          <w:rFonts w:ascii="Calibri" w:hAnsi="Calibri" w:hint="eastAsia"/>
          <w:sz w:val="22"/>
          <w:szCs w:val="22"/>
          <w:lang w:eastAsia="ko-KR"/>
        </w:rPr>
        <w:t xml:space="preserve">. </w:t>
      </w:r>
      <w:r>
        <w:rPr>
          <w:rFonts w:ascii="Calibri" w:hAnsi="Calibri" w:hint="eastAsia"/>
          <w:sz w:val="22"/>
          <w:szCs w:val="22"/>
          <w:lang w:eastAsia="ko-KR"/>
        </w:rPr>
        <w:t>25</w:t>
      </w:r>
      <w:r w:rsidR="00C77D93">
        <w:rPr>
          <w:rFonts w:ascii="Calibri" w:hAnsi="Calibri" w:hint="eastAsia"/>
          <w:sz w:val="22"/>
          <w:szCs w:val="22"/>
          <w:lang w:eastAsia="ko-KR"/>
        </w:rPr>
        <w:t>-</w:t>
      </w:r>
      <w:r w:rsidR="0093588D">
        <w:rPr>
          <w:rFonts w:ascii="Calibri" w:hAnsi="Calibri" w:hint="eastAsia"/>
          <w:sz w:val="22"/>
          <w:szCs w:val="22"/>
          <w:lang w:eastAsia="ko-KR"/>
        </w:rPr>
        <w:t>Feb. 5</w:t>
      </w:r>
      <w:r w:rsidR="004B6440">
        <w:rPr>
          <w:rFonts w:ascii="Calibri" w:hAnsi="Calibri"/>
          <w:sz w:val="22"/>
          <w:szCs w:val="22"/>
        </w:rPr>
        <w:tab/>
      </w:r>
      <w:r w:rsidR="00C840FB" w:rsidRPr="002627C5">
        <w:rPr>
          <w:rFonts w:ascii="Calibri" w:hAnsi="Calibri"/>
          <w:i/>
          <w:sz w:val="22"/>
          <w:szCs w:val="22"/>
        </w:rPr>
        <w:t>Important Concepts in Political Science Research</w:t>
      </w:r>
      <w:r w:rsidR="00C840FB" w:rsidRPr="002627C5">
        <w:rPr>
          <w:rFonts w:ascii="Calibri" w:hAnsi="Calibri"/>
          <w:sz w:val="22"/>
          <w:szCs w:val="22"/>
        </w:rPr>
        <w:t xml:space="preserve">: </w:t>
      </w:r>
      <w:r w:rsidR="00C840FB" w:rsidRPr="002627C5">
        <w:rPr>
          <w:rFonts w:ascii="Calibri" w:hAnsi="Calibri"/>
          <w:i/>
          <w:sz w:val="22"/>
          <w:szCs w:val="22"/>
        </w:rPr>
        <w:t>Causation, Hypotheses, and Variables</w:t>
      </w:r>
    </w:p>
    <w:p w:rsidR="00C840FB" w:rsidRPr="002627C5" w:rsidRDefault="00C840FB" w:rsidP="008A4CD6">
      <w:pPr>
        <w:pStyle w:val="NormalWeb"/>
        <w:numPr>
          <w:ilvl w:val="3"/>
          <w:numId w:val="25"/>
        </w:numPr>
        <w:spacing w:before="0" w:beforeAutospacing="0" w:after="0" w:afterAutospacing="0"/>
        <w:rPr>
          <w:rFonts w:ascii="Calibri" w:hAnsi="Calibri" w:cs="Gautami"/>
          <w:sz w:val="22"/>
          <w:szCs w:val="22"/>
        </w:rPr>
      </w:pPr>
      <w:r w:rsidRPr="002627C5">
        <w:rPr>
          <w:rFonts w:ascii="Calibri" w:hAnsi="Calibri" w:cs="Gautami"/>
          <w:sz w:val="22"/>
          <w:szCs w:val="22"/>
        </w:rPr>
        <w:t>(J&amp;R) Chapter 3</w:t>
      </w:r>
    </w:p>
    <w:p w:rsidR="009A05C0" w:rsidRDefault="000B3C20" w:rsidP="00CA0FA9">
      <w:pPr>
        <w:pStyle w:val="NormalWeb"/>
        <w:numPr>
          <w:ilvl w:val="3"/>
          <w:numId w:val="25"/>
        </w:numPr>
        <w:spacing w:before="0" w:beforeAutospacing="0" w:after="0" w:afterAutospacing="0"/>
        <w:rPr>
          <w:rFonts w:ascii="Calibri" w:hAnsi="Calibri" w:cs="Gautami"/>
          <w:sz w:val="22"/>
          <w:szCs w:val="22"/>
          <w:lang w:eastAsia="ko-KR"/>
        </w:rPr>
      </w:pPr>
      <w:r>
        <w:rPr>
          <w:rFonts w:ascii="Calibri" w:hAnsi="Calibri" w:cs="Gautami" w:hint="eastAsia"/>
          <w:sz w:val="22"/>
          <w:szCs w:val="22"/>
          <w:lang w:eastAsia="ko-KR"/>
        </w:rPr>
        <w:t>Michael Hiltzik</w:t>
      </w:r>
      <w:r w:rsidR="00401422">
        <w:rPr>
          <w:rFonts w:ascii="Calibri" w:hAnsi="Calibri" w:cs="Gautami" w:hint="eastAsia"/>
          <w:sz w:val="22"/>
          <w:szCs w:val="22"/>
        </w:rPr>
        <w:t xml:space="preserve">, </w:t>
      </w:r>
      <w:r w:rsidR="00401422" w:rsidRPr="00401422">
        <w:rPr>
          <w:rFonts w:ascii="Calibri" w:hAnsi="Calibri" w:cs="Gautami"/>
          <w:sz w:val="22"/>
          <w:szCs w:val="22"/>
        </w:rPr>
        <w:t>“</w:t>
      </w:r>
      <w:r>
        <w:rPr>
          <w:rFonts w:ascii="Calibri" w:hAnsi="Calibri" w:cs="Gautami" w:hint="eastAsia"/>
          <w:sz w:val="22"/>
          <w:szCs w:val="22"/>
          <w:lang w:eastAsia="ko-KR"/>
        </w:rPr>
        <w:t>See some hilarious charts showing that correlation is not causation</w:t>
      </w:r>
      <w:r w:rsidR="00401422" w:rsidRPr="00401422">
        <w:rPr>
          <w:rFonts w:ascii="Calibri" w:hAnsi="Calibri" w:cs="Gautami" w:hint="eastAsia"/>
          <w:sz w:val="22"/>
          <w:szCs w:val="22"/>
        </w:rPr>
        <w:t>,</w:t>
      </w:r>
      <w:r w:rsidR="00401422" w:rsidRPr="00401422">
        <w:rPr>
          <w:rFonts w:ascii="Calibri" w:hAnsi="Calibri" w:cs="Gautami"/>
          <w:sz w:val="22"/>
          <w:szCs w:val="22"/>
        </w:rPr>
        <w:t>”</w:t>
      </w:r>
      <w:r w:rsidR="00401422" w:rsidRPr="00401422">
        <w:rPr>
          <w:rFonts w:ascii="Calibri" w:hAnsi="Calibri" w:cs="Gautami" w:hint="eastAsia"/>
          <w:sz w:val="22"/>
          <w:szCs w:val="22"/>
        </w:rPr>
        <w:t xml:space="preserve"> </w:t>
      </w:r>
      <w:r>
        <w:rPr>
          <w:rFonts w:ascii="Calibri" w:hAnsi="Calibri" w:cs="Gautami" w:hint="eastAsia"/>
          <w:sz w:val="22"/>
          <w:szCs w:val="22"/>
          <w:lang w:eastAsia="ko-KR"/>
        </w:rPr>
        <w:t>LA Times</w:t>
      </w:r>
      <w:r w:rsidR="00401422" w:rsidRPr="00401422">
        <w:rPr>
          <w:rFonts w:ascii="Calibri" w:hAnsi="Calibri" w:cs="Gautami" w:hint="eastAsia"/>
          <w:sz w:val="22"/>
          <w:szCs w:val="22"/>
        </w:rPr>
        <w:t xml:space="preserve">, </w:t>
      </w:r>
      <w:r>
        <w:rPr>
          <w:rFonts w:ascii="Calibri" w:hAnsi="Calibri" w:cs="Gautami" w:hint="eastAsia"/>
          <w:sz w:val="22"/>
          <w:szCs w:val="22"/>
          <w:lang w:eastAsia="ko-KR"/>
        </w:rPr>
        <w:t>May</w:t>
      </w:r>
      <w:r w:rsidR="00401422" w:rsidRPr="00401422">
        <w:rPr>
          <w:rFonts w:ascii="Calibri" w:hAnsi="Calibri" w:cs="Gautami" w:hint="eastAsia"/>
          <w:sz w:val="22"/>
          <w:szCs w:val="22"/>
        </w:rPr>
        <w:t xml:space="preserve"> </w:t>
      </w:r>
      <w:r>
        <w:rPr>
          <w:rFonts w:ascii="Calibri" w:hAnsi="Calibri" w:cs="Gautami" w:hint="eastAsia"/>
          <w:sz w:val="22"/>
          <w:szCs w:val="22"/>
          <w:lang w:eastAsia="ko-KR"/>
        </w:rPr>
        <w:t>12</w:t>
      </w:r>
      <w:r w:rsidR="00401422" w:rsidRPr="00401422">
        <w:rPr>
          <w:rFonts w:ascii="Calibri" w:hAnsi="Calibri" w:cs="Gautami" w:hint="eastAsia"/>
          <w:sz w:val="22"/>
          <w:szCs w:val="22"/>
        </w:rPr>
        <w:t xml:space="preserve">, </w:t>
      </w:r>
      <w:r>
        <w:rPr>
          <w:rFonts w:ascii="Calibri" w:hAnsi="Calibri" w:cs="Gautami" w:hint="eastAsia"/>
          <w:sz w:val="22"/>
          <w:szCs w:val="22"/>
          <w:lang w:eastAsia="ko-KR"/>
        </w:rPr>
        <w:t>2014</w:t>
      </w:r>
      <w:r w:rsidR="00CA0FA9">
        <w:rPr>
          <w:rFonts w:ascii="Calibri" w:hAnsi="Calibri" w:cs="Gautami" w:hint="eastAsia"/>
          <w:sz w:val="22"/>
          <w:szCs w:val="22"/>
          <w:lang w:eastAsia="ko-KR"/>
        </w:rPr>
        <w:t xml:space="preserve">, retrieved May 5, 2015, from </w:t>
      </w:r>
      <w:r w:rsidR="00CA0FA9" w:rsidRPr="00CA0FA9">
        <w:rPr>
          <w:rFonts w:ascii="Calibri" w:hAnsi="Calibri" w:cs="Gautami"/>
          <w:sz w:val="22"/>
          <w:szCs w:val="22"/>
          <w:lang w:eastAsia="ko-KR"/>
        </w:rPr>
        <w:t>http://www.latimes.com/business/hiltzik/la-fi-mh-see-correlation-is-not-causation-20140512-column.html</w:t>
      </w:r>
    </w:p>
    <w:p w:rsidR="00623936" w:rsidRDefault="00DA1A4C" w:rsidP="00623936">
      <w:pPr>
        <w:pStyle w:val="NormalWeb"/>
        <w:numPr>
          <w:ilvl w:val="3"/>
          <w:numId w:val="25"/>
        </w:numPr>
        <w:spacing w:before="0" w:beforeAutospacing="0" w:after="0" w:afterAutospacing="0"/>
        <w:rPr>
          <w:rFonts w:ascii="Calibri" w:hAnsi="Calibri" w:cs="Gautami"/>
          <w:sz w:val="22"/>
          <w:szCs w:val="22"/>
          <w:lang w:eastAsia="ko-KR"/>
        </w:rPr>
      </w:pPr>
      <w:r>
        <w:rPr>
          <w:rFonts w:ascii="Calibri" w:hAnsi="Calibri" w:cs="Gautami" w:hint="eastAsia"/>
          <w:sz w:val="22"/>
          <w:szCs w:val="22"/>
          <w:lang w:eastAsia="ko-KR"/>
        </w:rPr>
        <w:t xml:space="preserve">Tyler Vigen, </w:t>
      </w:r>
      <w:r>
        <w:rPr>
          <w:rFonts w:ascii="Calibri" w:hAnsi="Calibri" w:cs="Gautami"/>
          <w:sz w:val="22"/>
          <w:szCs w:val="22"/>
          <w:lang w:eastAsia="ko-KR"/>
        </w:rPr>
        <w:t>“Spurious corre</w:t>
      </w:r>
      <w:r>
        <w:rPr>
          <w:rFonts w:ascii="Calibri" w:hAnsi="Calibri" w:cs="Gautami" w:hint="eastAsia"/>
          <w:sz w:val="22"/>
          <w:szCs w:val="22"/>
          <w:lang w:eastAsia="ko-KR"/>
        </w:rPr>
        <w:t>l</w:t>
      </w:r>
      <w:r>
        <w:rPr>
          <w:rFonts w:ascii="Calibri" w:hAnsi="Calibri" w:cs="Gautami"/>
          <w:sz w:val="22"/>
          <w:szCs w:val="22"/>
          <w:lang w:eastAsia="ko-KR"/>
        </w:rPr>
        <w:t>ations</w:t>
      </w:r>
      <w:r>
        <w:rPr>
          <w:rFonts w:ascii="Calibri" w:hAnsi="Calibri" w:cs="Gautami" w:hint="eastAsia"/>
          <w:sz w:val="22"/>
          <w:szCs w:val="22"/>
          <w:lang w:eastAsia="ko-KR"/>
        </w:rPr>
        <w:t>,</w:t>
      </w:r>
      <w:r>
        <w:rPr>
          <w:rFonts w:ascii="Calibri" w:hAnsi="Calibri" w:cs="Gautami"/>
          <w:sz w:val="22"/>
          <w:szCs w:val="22"/>
          <w:lang w:eastAsia="ko-KR"/>
        </w:rPr>
        <w:t>”</w:t>
      </w:r>
      <w:r>
        <w:rPr>
          <w:rFonts w:ascii="Calibri" w:hAnsi="Calibri" w:cs="Gautami" w:hint="eastAsia"/>
          <w:sz w:val="22"/>
          <w:szCs w:val="22"/>
          <w:lang w:eastAsia="ko-KR"/>
        </w:rPr>
        <w:t xml:space="preserve"> tylervigen.com, retrieved May 5, 2015, from </w:t>
      </w:r>
      <w:r w:rsidR="00623936" w:rsidRPr="00623936">
        <w:rPr>
          <w:rFonts w:ascii="Calibri" w:hAnsi="Calibri" w:cs="Gautami"/>
          <w:sz w:val="22"/>
          <w:szCs w:val="22"/>
          <w:lang w:eastAsia="ko-KR"/>
        </w:rPr>
        <w:t>http://www.tylervigen.com/spurious-correlations</w:t>
      </w:r>
    </w:p>
    <w:p w:rsidR="009A05C0" w:rsidRPr="009A05C0" w:rsidRDefault="009A05C0" w:rsidP="009A05C0">
      <w:pPr>
        <w:pStyle w:val="NormalWeb"/>
        <w:spacing w:before="0" w:beforeAutospacing="0" w:after="0" w:afterAutospacing="0"/>
        <w:ind w:left="2160"/>
        <w:rPr>
          <w:rFonts w:ascii="Calibri" w:hAnsi="Calibri" w:cs="Gautami"/>
          <w:sz w:val="22"/>
          <w:szCs w:val="22"/>
          <w:lang w:eastAsia="ko-KR"/>
        </w:rPr>
      </w:pPr>
      <w:r>
        <w:rPr>
          <w:rFonts w:ascii="Calibri" w:hAnsi="Calibri" w:cs="Gautami" w:hint="eastAsia"/>
          <w:b/>
          <w:sz w:val="22"/>
          <w:szCs w:val="22"/>
          <w:u w:val="single"/>
          <w:lang w:eastAsia="ko-KR"/>
        </w:rPr>
        <w:t>Quiz2</w:t>
      </w:r>
    </w:p>
    <w:p w:rsidR="00672A3C" w:rsidRPr="002627C5" w:rsidRDefault="00672A3C" w:rsidP="00F23B47">
      <w:pPr>
        <w:pStyle w:val="NormalWeb"/>
        <w:spacing w:before="0" w:beforeAutospacing="0" w:after="0" w:afterAutospacing="0"/>
        <w:ind w:left="720" w:hanging="720"/>
        <w:rPr>
          <w:rFonts w:ascii="Calibri" w:hAnsi="Calibri" w:cs="Gautami"/>
          <w:sz w:val="22"/>
          <w:szCs w:val="22"/>
          <w:u w:val="single"/>
        </w:rPr>
      </w:pPr>
    </w:p>
    <w:p w:rsidR="00B73F45" w:rsidRPr="002627C5" w:rsidRDefault="001E3C33" w:rsidP="007F3DF4">
      <w:pPr>
        <w:pStyle w:val="NormalWeb"/>
        <w:spacing w:before="0" w:beforeAutospacing="0" w:after="0" w:afterAutospacing="0"/>
        <w:rPr>
          <w:rFonts w:ascii="Calibri" w:hAnsi="Calibri"/>
          <w:b/>
          <w:sz w:val="22"/>
          <w:szCs w:val="22"/>
        </w:rPr>
      </w:pPr>
      <w:r>
        <w:rPr>
          <w:rFonts w:ascii="Calibri" w:hAnsi="Calibri" w:cs="Gautami" w:hint="eastAsia"/>
          <w:sz w:val="22"/>
          <w:szCs w:val="22"/>
          <w:lang w:eastAsia="ko-KR"/>
        </w:rPr>
        <w:lastRenderedPageBreak/>
        <w:t>Feb</w:t>
      </w:r>
      <w:r w:rsidR="002B217B" w:rsidRPr="002627C5">
        <w:rPr>
          <w:rFonts w:ascii="Calibri" w:hAnsi="Calibri" w:cs="Gautami"/>
          <w:sz w:val="22"/>
          <w:szCs w:val="22"/>
        </w:rPr>
        <w:t xml:space="preserve">. </w:t>
      </w:r>
      <w:r w:rsidR="0093588D">
        <w:rPr>
          <w:rFonts w:ascii="Calibri" w:hAnsi="Calibri" w:cs="Gautami" w:hint="eastAsia"/>
          <w:sz w:val="22"/>
          <w:szCs w:val="22"/>
          <w:lang w:eastAsia="ko-KR"/>
        </w:rPr>
        <w:t>8</w:t>
      </w:r>
      <w:r w:rsidR="00C77D93">
        <w:rPr>
          <w:rFonts w:ascii="Calibri" w:hAnsi="Calibri" w:cs="Gautami" w:hint="eastAsia"/>
          <w:sz w:val="22"/>
          <w:szCs w:val="22"/>
          <w:lang w:eastAsia="ko-KR"/>
        </w:rPr>
        <w:t>-</w:t>
      </w:r>
      <w:r w:rsidR="0093588D">
        <w:rPr>
          <w:rFonts w:ascii="Calibri" w:hAnsi="Calibri" w:cs="Gautami" w:hint="eastAsia"/>
          <w:sz w:val="22"/>
          <w:szCs w:val="22"/>
          <w:lang w:eastAsia="ko-KR"/>
        </w:rPr>
        <w:t>12</w:t>
      </w:r>
      <w:r w:rsidR="00B73F45" w:rsidRPr="002627C5">
        <w:rPr>
          <w:rFonts w:ascii="Calibri" w:hAnsi="Calibri" w:cs="Gautami"/>
          <w:sz w:val="22"/>
          <w:szCs w:val="22"/>
        </w:rPr>
        <w:tab/>
      </w:r>
      <w:r w:rsidR="00B73F45" w:rsidRPr="002627C5">
        <w:rPr>
          <w:rFonts w:ascii="Calibri" w:hAnsi="Calibri" w:cs="Gautami"/>
          <w:sz w:val="22"/>
          <w:szCs w:val="22"/>
        </w:rPr>
        <w:tab/>
      </w:r>
      <w:r w:rsidR="00B73F45" w:rsidRPr="002627C5">
        <w:rPr>
          <w:rFonts w:ascii="Calibri" w:hAnsi="Calibri"/>
          <w:i/>
          <w:sz w:val="22"/>
          <w:szCs w:val="22"/>
        </w:rPr>
        <w:t>Conceptualization and</w:t>
      </w:r>
      <w:r w:rsidR="00B73F45" w:rsidRPr="002627C5">
        <w:rPr>
          <w:rFonts w:ascii="Calibri" w:hAnsi="Calibri" w:cs="Gautami"/>
          <w:sz w:val="22"/>
          <w:szCs w:val="22"/>
        </w:rPr>
        <w:t xml:space="preserve"> </w:t>
      </w:r>
      <w:r w:rsidR="00B73F45" w:rsidRPr="002627C5">
        <w:rPr>
          <w:rFonts w:ascii="Calibri" w:hAnsi="Calibri"/>
          <w:i/>
          <w:sz w:val="22"/>
          <w:szCs w:val="22"/>
        </w:rPr>
        <w:t>Measurement</w:t>
      </w:r>
    </w:p>
    <w:p w:rsidR="00B73F45" w:rsidRPr="002627C5" w:rsidRDefault="00C840FB" w:rsidP="008A4CD6">
      <w:pPr>
        <w:pStyle w:val="NormalWeb"/>
        <w:numPr>
          <w:ilvl w:val="3"/>
          <w:numId w:val="26"/>
        </w:numPr>
        <w:spacing w:before="0" w:beforeAutospacing="0" w:after="0" w:afterAutospacing="0"/>
        <w:rPr>
          <w:rFonts w:ascii="Calibri" w:hAnsi="Calibri" w:cs="Gautami"/>
          <w:sz w:val="22"/>
          <w:szCs w:val="22"/>
        </w:rPr>
      </w:pPr>
      <w:r w:rsidRPr="002627C5">
        <w:rPr>
          <w:rFonts w:ascii="Calibri" w:hAnsi="Calibri" w:cs="Gautami"/>
          <w:sz w:val="22"/>
          <w:szCs w:val="22"/>
        </w:rPr>
        <w:t>(J&amp;R) Chapter 4</w:t>
      </w:r>
    </w:p>
    <w:p w:rsidR="00B73F45" w:rsidRDefault="00B73F45" w:rsidP="008A4CD6">
      <w:pPr>
        <w:pStyle w:val="ListParagraph"/>
        <w:numPr>
          <w:ilvl w:val="3"/>
          <w:numId w:val="26"/>
        </w:numPr>
        <w:rPr>
          <w:rFonts w:ascii="Calibri" w:hAnsi="Calibri"/>
          <w:sz w:val="22"/>
          <w:szCs w:val="22"/>
        </w:rPr>
      </w:pPr>
      <w:r w:rsidRPr="008A4CD6">
        <w:rPr>
          <w:rFonts w:ascii="Calibri" w:hAnsi="Calibri"/>
          <w:sz w:val="22"/>
          <w:szCs w:val="22"/>
        </w:rPr>
        <w:t xml:space="preserve">Malcolm Gladwell, “Examined Life: What Stanley Kaplan Taught </w:t>
      </w:r>
      <w:r w:rsidR="00311432" w:rsidRPr="008A4CD6">
        <w:rPr>
          <w:rFonts w:ascii="Calibri" w:hAnsi="Calibri" w:hint="eastAsia"/>
          <w:sz w:val="22"/>
          <w:szCs w:val="22"/>
          <w:lang w:eastAsia="ko-KR"/>
        </w:rPr>
        <w:t>us</w:t>
      </w:r>
      <w:r w:rsidRPr="008A4CD6">
        <w:rPr>
          <w:rFonts w:ascii="Calibri" w:hAnsi="Calibri"/>
          <w:sz w:val="22"/>
          <w:szCs w:val="22"/>
        </w:rPr>
        <w:t xml:space="preserve"> about the S.A.T.,” </w:t>
      </w:r>
      <w:r w:rsidRPr="008A4CD6">
        <w:rPr>
          <w:rFonts w:ascii="Calibri" w:hAnsi="Calibri"/>
          <w:i/>
          <w:sz w:val="22"/>
          <w:szCs w:val="22"/>
        </w:rPr>
        <w:t>The</w:t>
      </w:r>
      <w:r w:rsidRPr="008A4CD6">
        <w:rPr>
          <w:rFonts w:ascii="Calibri" w:hAnsi="Calibri"/>
          <w:sz w:val="22"/>
          <w:szCs w:val="22"/>
        </w:rPr>
        <w:t xml:space="preserve"> </w:t>
      </w:r>
      <w:r w:rsidRPr="008A4CD6">
        <w:rPr>
          <w:rFonts w:ascii="Calibri" w:hAnsi="Calibri"/>
          <w:i/>
          <w:sz w:val="22"/>
          <w:szCs w:val="22"/>
        </w:rPr>
        <w:t>New Yorker</w:t>
      </w:r>
      <w:r w:rsidRPr="008A4CD6">
        <w:rPr>
          <w:rFonts w:ascii="Calibri" w:hAnsi="Calibri"/>
          <w:sz w:val="22"/>
          <w:szCs w:val="22"/>
        </w:rPr>
        <w:t>, December 17, 2001.</w:t>
      </w:r>
    </w:p>
    <w:p w:rsidR="006B757D" w:rsidRPr="008A4CD6" w:rsidRDefault="006B757D" w:rsidP="006B757D">
      <w:pPr>
        <w:pStyle w:val="ListParagraph"/>
        <w:numPr>
          <w:ilvl w:val="3"/>
          <w:numId w:val="26"/>
        </w:numPr>
        <w:rPr>
          <w:rFonts w:ascii="Calibri" w:hAnsi="Calibri"/>
          <w:sz w:val="22"/>
          <w:szCs w:val="22"/>
        </w:rPr>
      </w:pPr>
      <w:r>
        <w:rPr>
          <w:rFonts w:ascii="Calibri" w:hAnsi="Calibri" w:hint="eastAsia"/>
          <w:sz w:val="22"/>
          <w:szCs w:val="22"/>
          <w:lang w:eastAsia="ko-KR"/>
        </w:rPr>
        <w:t xml:space="preserve">Frances Stewart, </w:t>
      </w:r>
      <w:r>
        <w:rPr>
          <w:rFonts w:ascii="Calibri" w:hAnsi="Calibri"/>
          <w:sz w:val="22"/>
          <w:szCs w:val="22"/>
          <w:lang w:eastAsia="ko-KR"/>
        </w:rPr>
        <w:t>“</w:t>
      </w:r>
      <w:r>
        <w:rPr>
          <w:rFonts w:ascii="Calibri" w:hAnsi="Calibri" w:hint="eastAsia"/>
          <w:sz w:val="22"/>
          <w:szCs w:val="22"/>
          <w:lang w:eastAsia="ko-KR"/>
        </w:rPr>
        <w:t xml:space="preserve">Against Happiness: Why </w:t>
      </w:r>
      <w:r>
        <w:rPr>
          <w:rFonts w:ascii="Calibri" w:hAnsi="Calibri"/>
          <w:sz w:val="22"/>
          <w:szCs w:val="22"/>
          <w:lang w:eastAsia="ko-KR"/>
        </w:rPr>
        <w:t>‘</w:t>
      </w:r>
      <w:r>
        <w:rPr>
          <w:rFonts w:ascii="Calibri" w:hAnsi="Calibri" w:hint="eastAsia"/>
          <w:sz w:val="22"/>
          <w:szCs w:val="22"/>
          <w:lang w:eastAsia="ko-KR"/>
        </w:rPr>
        <w:t>Happiness</w:t>
      </w:r>
      <w:r>
        <w:rPr>
          <w:rFonts w:ascii="Calibri" w:hAnsi="Calibri"/>
          <w:sz w:val="22"/>
          <w:szCs w:val="22"/>
          <w:lang w:eastAsia="ko-KR"/>
        </w:rPr>
        <w:t>’</w:t>
      </w:r>
      <w:r>
        <w:rPr>
          <w:rFonts w:ascii="Calibri" w:hAnsi="Calibri" w:hint="eastAsia"/>
          <w:sz w:val="22"/>
          <w:szCs w:val="22"/>
          <w:lang w:eastAsia="ko-KR"/>
        </w:rPr>
        <w:t xml:space="preserve"> is not a Good Measure of Progress,</w:t>
      </w:r>
      <w:r>
        <w:rPr>
          <w:rFonts w:ascii="Calibri" w:hAnsi="Calibri"/>
          <w:sz w:val="22"/>
          <w:szCs w:val="22"/>
          <w:lang w:eastAsia="ko-KR"/>
        </w:rPr>
        <w:t>”</w:t>
      </w:r>
      <w:r>
        <w:rPr>
          <w:rFonts w:ascii="Calibri" w:hAnsi="Calibri" w:hint="eastAsia"/>
          <w:sz w:val="22"/>
          <w:szCs w:val="22"/>
          <w:lang w:eastAsia="ko-KR"/>
        </w:rPr>
        <w:t xml:space="preserve"> Oxford </w:t>
      </w:r>
      <w:r>
        <w:rPr>
          <w:rFonts w:ascii="Calibri" w:hAnsi="Calibri"/>
          <w:sz w:val="22"/>
          <w:szCs w:val="22"/>
          <w:lang w:eastAsia="ko-KR"/>
        </w:rPr>
        <w:t>Human</w:t>
      </w:r>
      <w:r>
        <w:rPr>
          <w:rFonts w:ascii="Calibri" w:hAnsi="Calibri" w:hint="eastAsia"/>
          <w:sz w:val="22"/>
          <w:szCs w:val="22"/>
          <w:lang w:eastAsia="ko-KR"/>
        </w:rPr>
        <w:t xml:space="preserve"> Rights Hub, March 17, 2014. Retrieved May 5, 2015, from </w:t>
      </w:r>
      <w:r w:rsidRPr="006B757D">
        <w:rPr>
          <w:rFonts w:ascii="Calibri" w:hAnsi="Calibri"/>
          <w:sz w:val="22"/>
          <w:szCs w:val="22"/>
          <w:lang w:eastAsia="ko-KR"/>
        </w:rPr>
        <w:t>http://ohrh.law.ox.ac.uk/against-happiness-why-happiness-is-not-a-good-measure-of-progress/</w:t>
      </w:r>
    </w:p>
    <w:p w:rsidR="009A05C0" w:rsidRDefault="009A05C0" w:rsidP="009A05C0">
      <w:pPr>
        <w:pStyle w:val="NormalWeb"/>
        <w:spacing w:before="0" w:beforeAutospacing="0" w:after="0" w:afterAutospacing="0"/>
        <w:ind w:left="1440" w:firstLine="720"/>
        <w:rPr>
          <w:rFonts w:ascii="Calibri" w:hAnsi="Calibri" w:cs="Gautami"/>
          <w:b/>
          <w:sz w:val="22"/>
          <w:szCs w:val="22"/>
          <w:lang w:eastAsia="ko-KR"/>
        </w:rPr>
      </w:pPr>
      <w:r>
        <w:rPr>
          <w:rFonts w:ascii="Calibri" w:hAnsi="Calibri" w:cs="Gautami" w:hint="eastAsia"/>
          <w:b/>
          <w:sz w:val="22"/>
          <w:szCs w:val="22"/>
          <w:u w:val="single"/>
          <w:lang w:eastAsia="ko-KR"/>
        </w:rPr>
        <w:t>Quiz</w:t>
      </w:r>
      <w:r w:rsidRPr="002627C5">
        <w:rPr>
          <w:rFonts w:ascii="Calibri" w:hAnsi="Calibri" w:cs="Gautami"/>
          <w:b/>
          <w:sz w:val="22"/>
          <w:szCs w:val="22"/>
          <w:u w:val="single"/>
        </w:rPr>
        <w:t xml:space="preserve">: </w:t>
      </w:r>
      <w:r>
        <w:rPr>
          <w:rFonts w:ascii="Calibri" w:hAnsi="Calibri" w:cs="Gautami" w:hint="eastAsia"/>
          <w:b/>
          <w:sz w:val="22"/>
          <w:szCs w:val="22"/>
          <w:u w:val="single"/>
          <w:lang w:eastAsia="ko-KR"/>
        </w:rPr>
        <w:t>3</w:t>
      </w:r>
    </w:p>
    <w:p w:rsidR="00583A97" w:rsidRPr="00583A97" w:rsidRDefault="00583A97" w:rsidP="003F51F5">
      <w:pPr>
        <w:pStyle w:val="NormalWeb"/>
        <w:spacing w:before="0" w:beforeAutospacing="0" w:after="0" w:afterAutospacing="0"/>
        <w:ind w:left="2880" w:firstLine="720"/>
        <w:rPr>
          <w:rFonts w:ascii="Calibri" w:hAnsi="Calibri" w:cs="Gautami"/>
          <w:sz w:val="22"/>
          <w:szCs w:val="22"/>
          <w:u w:val="single"/>
          <w:lang w:eastAsia="ko-KR"/>
        </w:rPr>
      </w:pPr>
    </w:p>
    <w:p w:rsidR="00255A4E" w:rsidRPr="002627C5" w:rsidRDefault="001E3C33" w:rsidP="00255A4E">
      <w:pPr>
        <w:pStyle w:val="NormalWeb"/>
        <w:spacing w:before="0" w:beforeAutospacing="0" w:after="0" w:afterAutospacing="0"/>
        <w:rPr>
          <w:rFonts w:ascii="Calibri" w:hAnsi="Calibri"/>
          <w:i/>
          <w:sz w:val="22"/>
          <w:szCs w:val="22"/>
          <w:lang w:eastAsia="ko-KR"/>
        </w:rPr>
      </w:pPr>
      <w:r>
        <w:rPr>
          <w:rFonts w:ascii="Calibri" w:hAnsi="Calibri" w:cs="Gautami" w:hint="eastAsia"/>
          <w:sz w:val="22"/>
          <w:szCs w:val="22"/>
          <w:lang w:eastAsia="ko-KR"/>
        </w:rPr>
        <w:t>Feb</w:t>
      </w:r>
      <w:r w:rsidR="00255A4E">
        <w:rPr>
          <w:rFonts w:ascii="Calibri" w:hAnsi="Calibri" w:cs="Gautami"/>
          <w:sz w:val="22"/>
          <w:szCs w:val="22"/>
        </w:rPr>
        <w:t xml:space="preserve">. </w:t>
      </w:r>
      <w:r w:rsidR="0093588D">
        <w:rPr>
          <w:rFonts w:ascii="Calibri" w:hAnsi="Calibri" w:cs="Gautami" w:hint="eastAsia"/>
          <w:sz w:val="22"/>
          <w:szCs w:val="22"/>
          <w:lang w:eastAsia="ko-KR"/>
        </w:rPr>
        <w:t>15</w:t>
      </w:r>
      <w:r>
        <w:rPr>
          <w:rFonts w:ascii="Calibri" w:hAnsi="Calibri" w:cs="Gautami" w:hint="eastAsia"/>
          <w:sz w:val="22"/>
          <w:szCs w:val="22"/>
          <w:lang w:eastAsia="ko-KR"/>
        </w:rPr>
        <w:t>-1</w:t>
      </w:r>
      <w:r w:rsidR="0093588D">
        <w:rPr>
          <w:rFonts w:ascii="Calibri" w:hAnsi="Calibri" w:cs="Gautami" w:hint="eastAsia"/>
          <w:sz w:val="22"/>
          <w:szCs w:val="22"/>
          <w:lang w:eastAsia="ko-KR"/>
        </w:rPr>
        <w:t>9</w:t>
      </w:r>
      <w:r w:rsidR="00255A4E">
        <w:rPr>
          <w:rFonts w:ascii="Calibri" w:hAnsi="Calibri" w:cs="Gautami"/>
          <w:sz w:val="22"/>
          <w:szCs w:val="22"/>
        </w:rPr>
        <w:tab/>
      </w:r>
      <w:r w:rsidR="00255A4E">
        <w:rPr>
          <w:rFonts w:ascii="Calibri" w:hAnsi="Calibri" w:cs="Gautami"/>
          <w:sz w:val="22"/>
          <w:szCs w:val="22"/>
        </w:rPr>
        <w:tab/>
      </w:r>
      <w:r w:rsidR="00255A4E" w:rsidRPr="002627C5">
        <w:rPr>
          <w:rFonts w:ascii="Calibri" w:hAnsi="Calibri"/>
          <w:i/>
          <w:sz w:val="22"/>
          <w:szCs w:val="22"/>
        </w:rPr>
        <w:t>Survey Research</w:t>
      </w:r>
      <w:r w:rsidR="00E4506A">
        <w:rPr>
          <w:rFonts w:ascii="Calibri" w:hAnsi="Calibri" w:hint="eastAsia"/>
          <w:i/>
          <w:sz w:val="22"/>
          <w:szCs w:val="22"/>
          <w:lang w:eastAsia="ko-KR"/>
        </w:rPr>
        <w:t xml:space="preserve"> and Sampling</w:t>
      </w:r>
    </w:p>
    <w:p w:rsidR="00255A4E" w:rsidRPr="002627C5" w:rsidRDefault="00255A4E" w:rsidP="008A4CD6">
      <w:pPr>
        <w:pStyle w:val="NormalWeb"/>
        <w:numPr>
          <w:ilvl w:val="3"/>
          <w:numId w:val="27"/>
        </w:numPr>
        <w:spacing w:before="0" w:beforeAutospacing="0" w:after="0" w:afterAutospacing="0"/>
        <w:rPr>
          <w:rFonts w:ascii="Calibri" w:hAnsi="Calibri" w:cs="Gautami"/>
          <w:sz w:val="22"/>
          <w:szCs w:val="22"/>
        </w:rPr>
      </w:pPr>
      <w:r w:rsidRPr="002627C5">
        <w:rPr>
          <w:rFonts w:ascii="Calibri" w:hAnsi="Calibri" w:cs="Gautami"/>
          <w:sz w:val="22"/>
          <w:szCs w:val="22"/>
        </w:rPr>
        <w:t>(J&amp;R) Chapters 7&amp;10</w:t>
      </w:r>
    </w:p>
    <w:p w:rsidR="00E96C47" w:rsidRDefault="00E96C47" w:rsidP="008A4CD6">
      <w:pPr>
        <w:pStyle w:val="NormalWeb"/>
        <w:numPr>
          <w:ilvl w:val="3"/>
          <w:numId w:val="27"/>
        </w:numPr>
        <w:spacing w:before="0" w:beforeAutospacing="0" w:after="0" w:afterAutospacing="0"/>
        <w:rPr>
          <w:rFonts w:ascii="Calibri" w:hAnsi="Calibri" w:cs="Gautami"/>
          <w:sz w:val="22"/>
          <w:szCs w:val="22"/>
          <w:lang w:eastAsia="ko-KR"/>
        </w:rPr>
      </w:pPr>
      <w:r>
        <w:rPr>
          <w:rFonts w:ascii="Calibri" w:hAnsi="Calibri" w:cs="Gautami" w:hint="eastAsia"/>
          <w:sz w:val="22"/>
          <w:szCs w:val="22"/>
          <w:lang w:eastAsia="ko-KR"/>
        </w:rPr>
        <w:t xml:space="preserve">Drew Desilver, </w:t>
      </w:r>
      <w:r>
        <w:rPr>
          <w:rFonts w:ascii="Calibri" w:hAnsi="Calibri" w:cs="Gautami"/>
          <w:sz w:val="22"/>
          <w:szCs w:val="22"/>
          <w:lang w:eastAsia="ko-KR"/>
        </w:rPr>
        <w:t>“</w:t>
      </w:r>
      <w:r>
        <w:rPr>
          <w:rFonts w:ascii="Calibri" w:hAnsi="Calibri" w:cs="Gautami" w:hint="eastAsia"/>
          <w:sz w:val="22"/>
          <w:szCs w:val="22"/>
          <w:lang w:eastAsia="ko-KR"/>
        </w:rPr>
        <w:t>Facing challengers, pollsters broaden experiments with new methodologies,</w:t>
      </w:r>
      <w:r>
        <w:rPr>
          <w:rFonts w:ascii="Calibri" w:hAnsi="Calibri" w:cs="Gautami"/>
          <w:sz w:val="22"/>
          <w:szCs w:val="22"/>
          <w:lang w:eastAsia="ko-KR"/>
        </w:rPr>
        <w:t>”</w:t>
      </w:r>
      <w:r>
        <w:rPr>
          <w:rFonts w:ascii="Calibri" w:hAnsi="Calibri" w:cs="Gautami" w:hint="eastAsia"/>
          <w:sz w:val="22"/>
          <w:szCs w:val="22"/>
          <w:lang w:eastAsia="ko-KR"/>
        </w:rPr>
        <w:t xml:space="preserve"> </w:t>
      </w:r>
      <w:r w:rsidRPr="00E96C47">
        <w:rPr>
          <w:rFonts w:ascii="Calibri" w:hAnsi="Calibri" w:cs="Gautami" w:hint="eastAsia"/>
          <w:i/>
          <w:sz w:val="22"/>
          <w:szCs w:val="22"/>
          <w:lang w:eastAsia="ko-KR"/>
        </w:rPr>
        <w:t>PewResearchCenter</w:t>
      </w:r>
      <w:r>
        <w:rPr>
          <w:rFonts w:ascii="Calibri" w:hAnsi="Calibri" w:cs="Gautami" w:hint="eastAsia"/>
          <w:sz w:val="22"/>
          <w:szCs w:val="22"/>
          <w:lang w:eastAsia="ko-KR"/>
        </w:rPr>
        <w:t>, November 24, 2014</w:t>
      </w:r>
      <w:r w:rsidR="002C5EC2">
        <w:rPr>
          <w:rFonts w:ascii="Calibri" w:hAnsi="Calibri" w:cs="Gautami" w:hint="eastAsia"/>
          <w:sz w:val="22"/>
          <w:szCs w:val="22"/>
          <w:lang w:eastAsia="ko-KR"/>
        </w:rPr>
        <w:t>.</w:t>
      </w:r>
      <w:r>
        <w:rPr>
          <w:rFonts w:ascii="Calibri" w:hAnsi="Calibri" w:cs="Gautami" w:hint="eastAsia"/>
          <w:sz w:val="22"/>
          <w:szCs w:val="22"/>
          <w:lang w:eastAsia="ko-KR"/>
        </w:rPr>
        <w:t xml:space="preserve"> </w:t>
      </w:r>
      <w:hyperlink r:id="rId12" w:history="1">
        <w:r w:rsidRPr="00FD49F6">
          <w:rPr>
            <w:rStyle w:val="Hyperlink"/>
            <w:rFonts w:ascii="Calibri" w:hAnsi="Calibri" w:cs="Gautami"/>
            <w:sz w:val="22"/>
            <w:szCs w:val="22"/>
            <w:lang w:eastAsia="ko-KR"/>
          </w:rPr>
          <w:t>http://pewrsr.ch/1Fjttqz</w:t>
        </w:r>
      </w:hyperlink>
    </w:p>
    <w:p w:rsidR="00520E40" w:rsidRDefault="00520E40" w:rsidP="00E96C47">
      <w:pPr>
        <w:pStyle w:val="NormalWeb"/>
        <w:spacing w:before="0" w:beforeAutospacing="0" w:after="0" w:afterAutospacing="0"/>
        <w:ind w:left="2160"/>
        <w:rPr>
          <w:rFonts w:ascii="Calibri" w:hAnsi="Calibri" w:cs="Gautami"/>
          <w:b/>
          <w:sz w:val="22"/>
          <w:szCs w:val="22"/>
          <w:u w:val="single"/>
          <w:lang w:eastAsia="ko-KR"/>
        </w:rPr>
      </w:pPr>
      <w:r>
        <w:rPr>
          <w:rFonts w:ascii="Calibri" w:hAnsi="Calibri" w:cs="Gautami" w:hint="eastAsia"/>
          <w:b/>
          <w:sz w:val="22"/>
          <w:szCs w:val="22"/>
          <w:u w:val="single"/>
          <w:lang w:eastAsia="ko-KR"/>
        </w:rPr>
        <w:t>Quiz</w:t>
      </w:r>
      <w:r w:rsidRPr="002627C5">
        <w:rPr>
          <w:rFonts w:ascii="Calibri" w:hAnsi="Calibri" w:cs="Gautami"/>
          <w:b/>
          <w:sz w:val="22"/>
          <w:szCs w:val="22"/>
          <w:u w:val="single"/>
        </w:rPr>
        <w:t xml:space="preserve">: </w:t>
      </w:r>
      <w:r>
        <w:rPr>
          <w:rFonts w:ascii="Calibri" w:hAnsi="Calibri" w:cs="Gautami" w:hint="eastAsia"/>
          <w:b/>
          <w:sz w:val="22"/>
          <w:szCs w:val="22"/>
          <w:u w:val="single"/>
          <w:lang w:eastAsia="ko-KR"/>
        </w:rPr>
        <w:t>4</w:t>
      </w:r>
    </w:p>
    <w:p w:rsidR="008A4CD6" w:rsidRDefault="008A4CD6" w:rsidP="00E96C47">
      <w:pPr>
        <w:pStyle w:val="NormalWeb"/>
        <w:spacing w:before="0" w:beforeAutospacing="0" w:after="0" w:afterAutospacing="0"/>
        <w:ind w:left="2160"/>
        <w:rPr>
          <w:rFonts w:ascii="Calibri" w:hAnsi="Calibri" w:cs="Gautami"/>
          <w:b/>
          <w:sz w:val="22"/>
          <w:szCs w:val="22"/>
          <w:lang w:eastAsia="ko-KR"/>
        </w:rPr>
      </w:pPr>
    </w:p>
    <w:p w:rsidR="008A4CD6" w:rsidRDefault="008A4CD6" w:rsidP="00E96C47">
      <w:pPr>
        <w:pStyle w:val="NormalWeb"/>
        <w:spacing w:before="0" w:beforeAutospacing="0" w:after="0" w:afterAutospacing="0"/>
        <w:ind w:left="2160"/>
        <w:rPr>
          <w:rFonts w:ascii="Calibri" w:hAnsi="Calibri" w:cs="Gautami"/>
          <w:b/>
          <w:sz w:val="22"/>
          <w:szCs w:val="22"/>
          <w:lang w:eastAsia="ko-KR"/>
        </w:rPr>
      </w:pPr>
    </w:p>
    <w:p w:rsidR="00255A4E" w:rsidRDefault="00255A4E" w:rsidP="00311432">
      <w:pPr>
        <w:pStyle w:val="NormalWeb"/>
        <w:spacing w:before="0" w:beforeAutospacing="0" w:after="0" w:afterAutospacing="0"/>
        <w:rPr>
          <w:rFonts w:ascii="Calibri" w:hAnsi="Calibri"/>
          <w:b/>
          <w:sz w:val="22"/>
          <w:szCs w:val="22"/>
          <w:u w:val="single"/>
          <w:lang w:eastAsia="ko-KR"/>
        </w:rPr>
      </w:pPr>
      <w:r w:rsidRPr="002627C5">
        <w:rPr>
          <w:rFonts w:ascii="Calibri" w:hAnsi="Calibri"/>
          <w:b/>
          <w:sz w:val="22"/>
          <w:szCs w:val="22"/>
          <w:u w:val="single"/>
        </w:rPr>
        <w:t>Part II. Descriptive Analysis and SPSS</w:t>
      </w:r>
    </w:p>
    <w:p w:rsidR="0022189F" w:rsidRPr="002627C5" w:rsidRDefault="0022189F" w:rsidP="00311432">
      <w:pPr>
        <w:pStyle w:val="NormalWeb"/>
        <w:spacing w:before="0" w:beforeAutospacing="0" w:after="0" w:afterAutospacing="0"/>
        <w:rPr>
          <w:rFonts w:ascii="Calibri" w:hAnsi="Calibri"/>
          <w:b/>
          <w:sz w:val="22"/>
          <w:szCs w:val="22"/>
          <w:u w:val="single"/>
          <w:lang w:eastAsia="ko-KR"/>
        </w:rPr>
      </w:pPr>
    </w:p>
    <w:p w:rsidR="00255A4E" w:rsidRDefault="001E3C33" w:rsidP="00255A4E">
      <w:pPr>
        <w:pStyle w:val="NormalWeb"/>
        <w:spacing w:before="0" w:beforeAutospacing="0" w:after="0" w:afterAutospacing="0"/>
        <w:rPr>
          <w:rFonts w:ascii="Calibri" w:hAnsi="Calibri"/>
          <w:i/>
          <w:sz w:val="22"/>
          <w:szCs w:val="22"/>
        </w:rPr>
      </w:pPr>
      <w:r>
        <w:rPr>
          <w:rFonts w:ascii="Calibri" w:hAnsi="Calibri" w:cs="Gautami" w:hint="eastAsia"/>
          <w:sz w:val="22"/>
          <w:szCs w:val="22"/>
          <w:lang w:eastAsia="ko-KR"/>
        </w:rPr>
        <w:t>Feb</w:t>
      </w:r>
      <w:r w:rsidR="00381631">
        <w:rPr>
          <w:rFonts w:ascii="Calibri" w:hAnsi="Calibri" w:cs="Gautami" w:hint="eastAsia"/>
          <w:sz w:val="22"/>
          <w:szCs w:val="22"/>
          <w:lang w:eastAsia="ko-KR"/>
        </w:rPr>
        <w:t xml:space="preserve">. </w:t>
      </w:r>
      <w:r w:rsidR="0093588D">
        <w:rPr>
          <w:rFonts w:ascii="Calibri" w:hAnsi="Calibri" w:cs="Gautami" w:hint="eastAsia"/>
          <w:sz w:val="22"/>
          <w:szCs w:val="22"/>
          <w:lang w:eastAsia="ko-KR"/>
        </w:rPr>
        <w:t>22</w:t>
      </w:r>
      <w:r w:rsidR="00C77D93">
        <w:rPr>
          <w:rFonts w:ascii="Calibri" w:hAnsi="Calibri" w:cs="Gautami" w:hint="eastAsia"/>
          <w:sz w:val="22"/>
          <w:szCs w:val="22"/>
          <w:lang w:eastAsia="ko-KR"/>
        </w:rPr>
        <w:t>-</w:t>
      </w:r>
      <w:r w:rsidR="0093588D">
        <w:rPr>
          <w:rFonts w:ascii="Calibri" w:hAnsi="Calibri" w:cs="Gautami" w:hint="eastAsia"/>
          <w:sz w:val="22"/>
          <w:szCs w:val="22"/>
          <w:lang w:eastAsia="ko-KR"/>
        </w:rPr>
        <w:t>26</w:t>
      </w:r>
      <w:r w:rsidR="00381631">
        <w:rPr>
          <w:rFonts w:ascii="Calibri" w:hAnsi="Calibri" w:cs="Gautami" w:hint="eastAsia"/>
          <w:sz w:val="22"/>
          <w:szCs w:val="22"/>
          <w:lang w:eastAsia="ko-KR"/>
        </w:rPr>
        <w:tab/>
      </w:r>
      <w:r w:rsidR="0055416A" w:rsidRPr="002627C5">
        <w:rPr>
          <w:rFonts w:ascii="Calibri" w:hAnsi="Calibri" w:cs="Gautami"/>
          <w:sz w:val="22"/>
          <w:szCs w:val="22"/>
        </w:rPr>
        <w:tab/>
      </w:r>
      <w:r w:rsidR="00255A4E" w:rsidRPr="002627C5">
        <w:rPr>
          <w:rFonts w:ascii="Calibri" w:hAnsi="Calibri"/>
          <w:i/>
          <w:sz w:val="22"/>
          <w:szCs w:val="22"/>
        </w:rPr>
        <w:t xml:space="preserve">Descriptive Statistics </w:t>
      </w:r>
    </w:p>
    <w:p w:rsidR="00255A4E" w:rsidRPr="002627C5" w:rsidRDefault="00255A4E" w:rsidP="008A4CD6">
      <w:pPr>
        <w:pStyle w:val="NormalWeb"/>
        <w:numPr>
          <w:ilvl w:val="3"/>
          <w:numId w:val="28"/>
        </w:numPr>
        <w:spacing w:before="0" w:beforeAutospacing="0" w:after="0" w:afterAutospacing="0"/>
        <w:rPr>
          <w:rFonts w:ascii="Calibri" w:hAnsi="Calibri" w:cs="Gautami"/>
          <w:sz w:val="22"/>
          <w:szCs w:val="22"/>
        </w:rPr>
      </w:pPr>
      <w:r w:rsidRPr="002627C5">
        <w:rPr>
          <w:rFonts w:ascii="Calibri" w:hAnsi="Calibri" w:cs="Gautami"/>
          <w:sz w:val="22"/>
          <w:szCs w:val="22"/>
        </w:rPr>
        <w:t>(J&amp;R) Chapter 11 (pp. 351-392)</w:t>
      </w:r>
    </w:p>
    <w:p w:rsidR="00413FEA" w:rsidRDefault="001F4DA9" w:rsidP="001F4DA9">
      <w:pPr>
        <w:rPr>
          <w:rFonts w:ascii="Calibri" w:hAnsi="Calibri"/>
          <w:sz w:val="22"/>
          <w:szCs w:val="22"/>
          <w:lang w:eastAsia="ko-KR"/>
        </w:rPr>
      </w:pPr>
      <w:r w:rsidRPr="002627C5">
        <w:rPr>
          <w:rFonts w:ascii="Calibri" w:hAnsi="Calibri"/>
          <w:sz w:val="22"/>
          <w:szCs w:val="22"/>
        </w:rPr>
        <w:tab/>
      </w:r>
      <w:r w:rsidR="00277D3F" w:rsidRPr="002627C5">
        <w:rPr>
          <w:rFonts w:ascii="Calibri" w:hAnsi="Calibri"/>
          <w:i/>
          <w:sz w:val="22"/>
          <w:szCs w:val="22"/>
        </w:rPr>
        <w:t xml:space="preserve"> </w:t>
      </w:r>
      <w:r w:rsidRPr="002627C5">
        <w:rPr>
          <w:rFonts w:ascii="Calibri" w:hAnsi="Calibri"/>
          <w:i/>
          <w:sz w:val="22"/>
          <w:szCs w:val="22"/>
        </w:rPr>
        <w:tab/>
      </w:r>
      <w:r w:rsidR="00F23B47" w:rsidRPr="002627C5">
        <w:rPr>
          <w:rFonts w:ascii="Calibri" w:hAnsi="Calibri"/>
          <w:sz w:val="22"/>
          <w:szCs w:val="22"/>
        </w:rPr>
        <w:tab/>
      </w:r>
    </w:p>
    <w:p w:rsidR="00255A4E" w:rsidRDefault="001E3C33" w:rsidP="00255A4E">
      <w:pPr>
        <w:pStyle w:val="NormalWeb"/>
        <w:spacing w:before="0" w:beforeAutospacing="0" w:after="0" w:afterAutospacing="0"/>
        <w:rPr>
          <w:rFonts w:ascii="Calibri" w:hAnsi="Calibri"/>
          <w:i/>
          <w:sz w:val="22"/>
          <w:szCs w:val="22"/>
          <w:lang w:eastAsia="ko-KR"/>
        </w:rPr>
      </w:pPr>
      <w:r>
        <w:rPr>
          <w:rFonts w:ascii="Calibri" w:hAnsi="Calibri" w:cs="Gautami" w:hint="eastAsia"/>
          <w:sz w:val="22"/>
          <w:szCs w:val="22"/>
          <w:lang w:eastAsia="ko-KR"/>
        </w:rPr>
        <w:t>Feb</w:t>
      </w:r>
      <w:r w:rsidR="00A26130" w:rsidRPr="002627C5">
        <w:rPr>
          <w:rFonts w:ascii="Calibri" w:hAnsi="Calibri" w:cs="Gautami"/>
          <w:sz w:val="22"/>
          <w:szCs w:val="22"/>
        </w:rPr>
        <w:t xml:space="preserve">. </w:t>
      </w:r>
      <w:r>
        <w:rPr>
          <w:rFonts w:ascii="Calibri" w:hAnsi="Calibri" w:cs="Gautami" w:hint="eastAsia"/>
          <w:sz w:val="22"/>
          <w:szCs w:val="22"/>
          <w:lang w:eastAsia="ko-KR"/>
        </w:rPr>
        <w:t>2</w:t>
      </w:r>
      <w:r w:rsidR="0093588D">
        <w:rPr>
          <w:rFonts w:ascii="Calibri" w:hAnsi="Calibri" w:cs="Gautami" w:hint="eastAsia"/>
          <w:sz w:val="22"/>
          <w:szCs w:val="22"/>
          <w:lang w:eastAsia="ko-KR"/>
        </w:rPr>
        <w:t>9</w:t>
      </w:r>
      <w:r>
        <w:rPr>
          <w:rFonts w:ascii="Calibri" w:hAnsi="Calibri" w:cs="Gautami" w:hint="eastAsia"/>
          <w:sz w:val="22"/>
          <w:szCs w:val="22"/>
          <w:lang w:eastAsia="ko-KR"/>
        </w:rPr>
        <w:t>-</w:t>
      </w:r>
      <w:r w:rsidR="0093588D">
        <w:rPr>
          <w:rFonts w:ascii="Calibri" w:hAnsi="Calibri" w:cs="Gautami" w:hint="eastAsia"/>
          <w:sz w:val="22"/>
          <w:szCs w:val="22"/>
          <w:lang w:eastAsia="ko-KR"/>
        </w:rPr>
        <w:t>Mar. 4</w:t>
      </w:r>
      <w:r w:rsidR="00C621F6" w:rsidRPr="002627C5">
        <w:rPr>
          <w:rFonts w:ascii="Calibri" w:hAnsi="Calibri" w:cs="Gautami"/>
          <w:sz w:val="22"/>
          <w:szCs w:val="22"/>
        </w:rPr>
        <w:tab/>
      </w:r>
      <w:r w:rsidR="00567F3A">
        <w:rPr>
          <w:rFonts w:ascii="Calibri" w:hAnsi="Calibri" w:cs="Gautami"/>
          <w:sz w:val="22"/>
          <w:szCs w:val="22"/>
        </w:rPr>
        <w:tab/>
      </w:r>
      <w:r w:rsidR="00574CA5" w:rsidRPr="00574CA5">
        <w:rPr>
          <w:rFonts w:ascii="Calibri" w:hAnsi="Calibri" w:hint="eastAsia"/>
          <w:i/>
          <w:sz w:val="22"/>
          <w:szCs w:val="22"/>
        </w:rPr>
        <w:t>Data Preparation and Descriptive Statistics using SPSS</w:t>
      </w:r>
    </w:p>
    <w:p w:rsidR="00583A97" w:rsidRPr="002627C5" w:rsidRDefault="00583A97" w:rsidP="008A4CD6">
      <w:pPr>
        <w:pStyle w:val="NormalWeb"/>
        <w:numPr>
          <w:ilvl w:val="3"/>
          <w:numId w:val="29"/>
        </w:numPr>
        <w:spacing w:before="0" w:beforeAutospacing="0" w:after="0" w:afterAutospacing="0"/>
        <w:rPr>
          <w:rFonts w:ascii="Calibri" w:hAnsi="Calibri" w:cs="Gautami"/>
          <w:sz w:val="22"/>
          <w:szCs w:val="22"/>
        </w:rPr>
      </w:pPr>
      <w:r w:rsidRPr="002627C5">
        <w:rPr>
          <w:rFonts w:ascii="Calibri" w:hAnsi="Calibri" w:cs="Gautami"/>
          <w:sz w:val="22"/>
          <w:szCs w:val="22"/>
        </w:rPr>
        <w:t xml:space="preserve">Manheim: </w:t>
      </w:r>
      <w:r w:rsidRPr="002627C5">
        <w:rPr>
          <w:rFonts w:ascii="Calibri" w:hAnsi="Calibri" w:cs="Gautami"/>
          <w:i/>
          <w:sz w:val="22"/>
          <w:szCs w:val="22"/>
        </w:rPr>
        <w:t>Data Preparation and Data Processing</w:t>
      </w:r>
    </w:p>
    <w:p w:rsidR="00A26130" w:rsidRDefault="001A5038" w:rsidP="008A4CD6">
      <w:pPr>
        <w:pStyle w:val="NormalWeb"/>
        <w:numPr>
          <w:ilvl w:val="3"/>
          <w:numId w:val="29"/>
        </w:numPr>
        <w:spacing w:before="0" w:beforeAutospacing="0" w:after="0" w:afterAutospacing="0"/>
        <w:rPr>
          <w:rFonts w:ascii="Calibri" w:hAnsi="Calibri" w:cs="Gautami"/>
          <w:sz w:val="22"/>
          <w:szCs w:val="22"/>
          <w:lang w:eastAsia="ko-KR"/>
        </w:rPr>
      </w:pPr>
      <w:r>
        <w:rPr>
          <w:rFonts w:ascii="Calibri" w:hAnsi="Calibri" w:cs="Gautami" w:hint="eastAsia"/>
          <w:sz w:val="22"/>
          <w:szCs w:val="22"/>
          <w:lang w:eastAsia="ko-KR"/>
        </w:rPr>
        <w:t>SPSS 22</w:t>
      </w:r>
      <w:r w:rsidR="000E3164">
        <w:rPr>
          <w:rFonts w:ascii="Calibri" w:hAnsi="Calibri" w:cs="Gautami" w:hint="eastAsia"/>
          <w:sz w:val="22"/>
          <w:szCs w:val="22"/>
          <w:lang w:eastAsia="ko-KR"/>
        </w:rPr>
        <w:t>-Basic Training</w:t>
      </w:r>
      <w:r w:rsidR="005C54C3">
        <w:rPr>
          <w:rFonts w:ascii="Calibri" w:hAnsi="Calibri" w:cs="Gautami" w:hint="eastAsia"/>
          <w:sz w:val="22"/>
          <w:szCs w:val="22"/>
          <w:lang w:eastAsia="ko-KR"/>
        </w:rPr>
        <w:t xml:space="preserve">: </w:t>
      </w:r>
      <w:hyperlink r:id="rId13" w:history="1">
        <w:r w:rsidR="005C54C3" w:rsidRPr="00853738">
          <w:rPr>
            <w:rStyle w:val="Hyperlink"/>
            <w:rFonts w:ascii="Calibri" w:hAnsi="Calibri" w:cs="Gautami"/>
            <w:sz w:val="22"/>
            <w:szCs w:val="22"/>
            <w:lang w:eastAsia="ko-KR"/>
          </w:rPr>
          <w:t>http://www.atomiclearning.com/highed/spss-22-basic-training</w:t>
        </w:r>
      </w:hyperlink>
      <w:r w:rsidR="000E3164">
        <w:rPr>
          <w:rFonts w:ascii="Calibri" w:hAnsi="Calibri" w:cs="Gautami" w:hint="eastAsia"/>
          <w:sz w:val="22"/>
          <w:szCs w:val="22"/>
          <w:lang w:eastAsia="ko-KR"/>
        </w:rPr>
        <w:t xml:space="preserve"> (</w:t>
      </w:r>
      <w:r w:rsidR="005C54C3">
        <w:rPr>
          <w:rFonts w:ascii="Calibri" w:hAnsi="Calibri" w:cs="Gautami" w:hint="eastAsia"/>
          <w:sz w:val="22"/>
          <w:szCs w:val="22"/>
          <w:lang w:eastAsia="ko-KR"/>
        </w:rPr>
        <w:t xml:space="preserve">the </w:t>
      </w:r>
      <w:r w:rsidR="00666E47">
        <w:rPr>
          <w:rFonts w:ascii="Calibri" w:hAnsi="Calibri" w:cs="Gautami" w:hint="eastAsia"/>
          <w:sz w:val="22"/>
          <w:szCs w:val="22"/>
          <w:lang w:eastAsia="ko-KR"/>
        </w:rPr>
        <w:t>sessions</w:t>
      </w:r>
      <w:r w:rsidR="005C54C3">
        <w:rPr>
          <w:rFonts w:ascii="Calibri" w:hAnsi="Calibri" w:cs="Gautami" w:hint="eastAsia"/>
          <w:sz w:val="22"/>
          <w:szCs w:val="22"/>
          <w:lang w:eastAsia="ko-KR"/>
        </w:rPr>
        <w:t xml:space="preserve"> of </w:t>
      </w:r>
      <w:r w:rsidR="000E3164">
        <w:rPr>
          <w:rFonts w:ascii="Calibri" w:hAnsi="Calibri" w:cs="Gautami" w:hint="eastAsia"/>
          <w:sz w:val="22"/>
          <w:szCs w:val="22"/>
          <w:lang w:eastAsia="ko-KR"/>
        </w:rPr>
        <w:t>Introduct</w:t>
      </w:r>
      <w:r w:rsidR="00347272">
        <w:rPr>
          <w:rFonts w:ascii="Calibri" w:hAnsi="Calibri" w:cs="Gautami" w:hint="eastAsia"/>
          <w:sz w:val="22"/>
          <w:szCs w:val="22"/>
          <w:lang w:eastAsia="ko-KR"/>
        </w:rPr>
        <w:t xml:space="preserve">ion, Data Entry, and </w:t>
      </w:r>
      <w:r>
        <w:rPr>
          <w:rFonts w:ascii="Calibri" w:hAnsi="Calibri" w:cs="Gautami" w:hint="eastAsia"/>
          <w:sz w:val="22"/>
          <w:szCs w:val="22"/>
          <w:lang w:eastAsia="ko-KR"/>
        </w:rPr>
        <w:t>Data Management)</w:t>
      </w:r>
      <w:r w:rsidR="005C54C3">
        <w:rPr>
          <w:rFonts w:ascii="Calibri" w:hAnsi="Calibri" w:cs="Gautami" w:hint="eastAsia"/>
          <w:sz w:val="22"/>
          <w:szCs w:val="22"/>
          <w:lang w:eastAsia="ko-KR"/>
        </w:rPr>
        <w:t xml:space="preserve"> </w:t>
      </w:r>
      <w:r w:rsidR="00F14C61">
        <w:rPr>
          <w:rFonts w:ascii="Calibri" w:hAnsi="Calibri" w:cs="Gautami" w:hint="eastAsia"/>
          <w:sz w:val="22"/>
          <w:szCs w:val="22"/>
          <w:lang w:eastAsia="ko-KR"/>
        </w:rPr>
        <w:t>from my.usf.edu</w:t>
      </w:r>
      <w:r w:rsidR="00C36A73">
        <w:rPr>
          <w:rFonts w:ascii="Calibri" w:hAnsi="Calibri" w:cs="Gautami" w:hint="eastAsia"/>
          <w:sz w:val="22"/>
          <w:szCs w:val="22"/>
          <w:lang w:eastAsia="ko-KR"/>
        </w:rPr>
        <w:t xml:space="preserve"> software tutorials</w:t>
      </w:r>
    </w:p>
    <w:p w:rsidR="000C72CE" w:rsidRPr="00ED2FC7" w:rsidRDefault="000C72CE" w:rsidP="00ED2FC7">
      <w:pPr>
        <w:pStyle w:val="NormalWeb"/>
        <w:numPr>
          <w:ilvl w:val="3"/>
          <w:numId w:val="29"/>
        </w:numPr>
        <w:spacing w:before="0" w:beforeAutospacing="0" w:after="0" w:afterAutospacing="0"/>
        <w:rPr>
          <w:rFonts w:ascii="Calibri" w:hAnsi="Calibri" w:cs="Gautami"/>
          <w:sz w:val="22"/>
          <w:szCs w:val="22"/>
          <w:lang w:eastAsia="ko-KR"/>
        </w:rPr>
      </w:pPr>
      <w:r>
        <w:rPr>
          <w:rFonts w:ascii="Calibri" w:hAnsi="Calibri" w:cs="Gautami" w:hint="eastAsia"/>
          <w:sz w:val="22"/>
          <w:szCs w:val="22"/>
          <w:lang w:eastAsia="ko-KR"/>
        </w:rPr>
        <w:t xml:space="preserve">SPSS 22-Basic Training: </w:t>
      </w:r>
      <w:hyperlink r:id="rId14" w:history="1">
        <w:r w:rsidRPr="00853738">
          <w:rPr>
            <w:rStyle w:val="Hyperlink"/>
            <w:rFonts w:ascii="Calibri" w:hAnsi="Calibri" w:cs="Gautami"/>
            <w:sz w:val="22"/>
            <w:szCs w:val="22"/>
            <w:lang w:eastAsia="ko-KR"/>
          </w:rPr>
          <w:t>http://www.atomiclearning.com/highed/spss-22-basic-training</w:t>
        </w:r>
      </w:hyperlink>
      <w:r>
        <w:rPr>
          <w:rFonts w:ascii="Calibri" w:hAnsi="Calibri" w:cs="Gautami" w:hint="eastAsia"/>
          <w:sz w:val="22"/>
          <w:szCs w:val="22"/>
          <w:lang w:eastAsia="ko-KR"/>
        </w:rPr>
        <w:t xml:space="preserve"> (the session of Statistical Analysis) from my.usf.edu software tutorials</w:t>
      </w:r>
      <w:r w:rsidR="00ED2FC7">
        <w:rPr>
          <w:rFonts w:ascii="Calibri" w:hAnsi="Calibri" w:cs="Gautami" w:hint="eastAsia"/>
          <w:sz w:val="22"/>
          <w:szCs w:val="22"/>
          <w:lang w:eastAsia="ko-KR"/>
        </w:rPr>
        <w:t xml:space="preserve">: </w:t>
      </w:r>
      <w:r w:rsidR="00B34283" w:rsidRPr="00ED2FC7">
        <w:rPr>
          <w:rFonts w:ascii="Calibri" w:hAnsi="Calibri" w:cs="Gautami" w:hint="eastAsia"/>
          <w:sz w:val="22"/>
          <w:szCs w:val="22"/>
          <w:lang w:eastAsia="ko-KR"/>
        </w:rPr>
        <w:t>1 through 15</w:t>
      </w:r>
    </w:p>
    <w:p w:rsidR="001A5038" w:rsidRPr="002627C5" w:rsidRDefault="001A5038" w:rsidP="001A5038">
      <w:pPr>
        <w:pStyle w:val="NormalWeb"/>
        <w:spacing w:before="0" w:beforeAutospacing="0" w:after="0" w:afterAutospacing="0"/>
        <w:ind w:left="2160"/>
        <w:rPr>
          <w:rFonts w:ascii="Calibri" w:hAnsi="Calibri" w:cs="Gautami"/>
          <w:sz w:val="22"/>
          <w:szCs w:val="22"/>
          <w:lang w:eastAsia="ko-KR"/>
        </w:rPr>
      </w:pPr>
    </w:p>
    <w:p w:rsidR="006E1A59" w:rsidRPr="002627C5" w:rsidRDefault="001E3C33" w:rsidP="002E39C5">
      <w:pPr>
        <w:pStyle w:val="NormalWeb"/>
        <w:spacing w:before="0" w:beforeAutospacing="0" w:after="0" w:afterAutospacing="0"/>
        <w:rPr>
          <w:rFonts w:ascii="Calibri" w:hAnsi="Calibri" w:cs="Gautami"/>
          <w:b/>
          <w:sz w:val="22"/>
          <w:szCs w:val="22"/>
          <w:lang w:eastAsia="ko-KR"/>
        </w:rPr>
      </w:pPr>
      <w:r>
        <w:rPr>
          <w:rFonts w:ascii="Calibri" w:hAnsi="Calibri" w:cs="Gautami" w:hint="eastAsia"/>
          <w:b/>
          <w:sz w:val="22"/>
          <w:szCs w:val="22"/>
          <w:lang w:eastAsia="ko-KR"/>
        </w:rPr>
        <w:t xml:space="preserve">Mar. </w:t>
      </w:r>
      <w:r w:rsidR="0093588D">
        <w:rPr>
          <w:rFonts w:ascii="Calibri" w:hAnsi="Calibri" w:cs="Gautami" w:hint="eastAsia"/>
          <w:b/>
          <w:sz w:val="22"/>
          <w:szCs w:val="22"/>
          <w:lang w:eastAsia="ko-KR"/>
        </w:rPr>
        <w:t>12</w:t>
      </w:r>
      <w:r w:rsidR="00F47268" w:rsidRPr="002627C5">
        <w:rPr>
          <w:rFonts w:ascii="Calibri" w:hAnsi="Calibri" w:cs="Gautami"/>
          <w:sz w:val="22"/>
          <w:szCs w:val="22"/>
        </w:rPr>
        <w:tab/>
      </w:r>
      <w:r w:rsidR="00F47268" w:rsidRPr="002627C5">
        <w:rPr>
          <w:rFonts w:ascii="Calibri" w:hAnsi="Calibri" w:cs="Gautami"/>
          <w:sz w:val="22"/>
          <w:szCs w:val="22"/>
        </w:rPr>
        <w:tab/>
      </w:r>
      <w:r w:rsidR="00F47268" w:rsidRPr="002627C5">
        <w:rPr>
          <w:rFonts w:ascii="Calibri" w:hAnsi="Calibri" w:cs="Gautami"/>
          <w:sz w:val="22"/>
          <w:szCs w:val="22"/>
        </w:rPr>
        <w:tab/>
      </w:r>
      <w:r w:rsidR="00182DDC" w:rsidRPr="002627C5">
        <w:rPr>
          <w:rFonts w:ascii="Calibri" w:hAnsi="Calibri" w:cs="Gautami"/>
          <w:b/>
          <w:sz w:val="22"/>
          <w:szCs w:val="22"/>
        </w:rPr>
        <w:t>Midterm</w:t>
      </w:r>
      <w:r w:rsidR="004E6DB4">
        <w:rPr>
          <w:rFonts w:ascii="Calibri" w:hAnsi="Calibri" w:cs="Gautami" w:hint="eastAsia"/>
          <w:b/>
          <w:sz w:val="22"/>
          <w:szCs w:val="22"/>
          <w:lang w:eastAsia="ko-KR"/>
        </w:rPr>
        <w:t xml:space="preserve"> (</w:t>
      </w:r>
      <w:r>
        <w:rPr>
          <w:rFonts w:ascii="Calibri" w:hAnsi="Calibri" w:cs="Gautami" w:hint="eastAsia"/>
          <w:b/>
          <w:sz w:val="22"/>
          <w:szCs w:val="22"/>
          <w:lang w:eastAsia="ko-KR"/>
        </w:rPr>
        <w:t>8:00</w:t>
      </w:r>
      <w:r w:rsidR="00650997">
        <w:rPr>
          <w:rFonts w:ascii="Calibri" w:hAnsi="Calibri" w:cs="Gautami" w:hint="eastAsia"/>
          <w:b/>
          <w:sz w:val="22"/>
          <w:szCs w:val="22"/>
          <w:lang w:eastAsia="ko-KR"/>
        </w:rPr>
        <w:t xml:space="preserve"> to </w:t>
      </w:r>
      <w:r>
        <w:rPr>
          <w:rFonts w:ascii="Calibri" w:hAnsi="Calibri" w:cs="Gautami" w:hint="eastAsia"/>
          <w:b/>
          <w:sz w:val="22"/>
          <w:szCs w:val="22"/>
          <w:lang w:eastAsia="ko-KR"/>
        </w:rPr>
        <w:t>9:15p</w:t>
      </w:r>
      <w:r w:rsidR="00093E1C">
        <w:rPr>
          <w:rFonts w:ascii="Calibri" w:hAnsi="Calibri" w:cs="Gautami" w:hint="eastAsia"/>
          <w:b/>
          <w:sz w:val="22"/>
          <w:szCs w:val="22"/>
          <w:lang w:eastAsia="ko-KR"/>
        </w:rPr>
        <w:t>.m.</w:t>
      </w:r>
      <w:r w:rsidR="004E6DB4">
        <w:rPr>
          <w:rFonts w:ascii="Calibri" w:hAnsi="Calibri" w:cs="Gautami" w:hint="eastAsia"/>
          <w:b/>
          <w:sz w:val="22"/>
          <w:szCs w:val="22"/>
          <w:lang w:eastAsia="ko-KR"/>
        </w:rPr>
        <w:t>)</w:t>
      </w:r>
    </w:p>
    <w:p w:rsidR="00C068EA" w:rsidRPr="002627C5" w:rsidRDefault="00C068EA" w:rsidP="00182DDC">
      <w:pPr>
        <w:pStyle w:val="NormalWeb"/>
        <w:spacing w:before="0" w:beforeAutospacing="0" w:after="0" w:afterAutospacing="0"/>
        <w:rPr>
          <w:rFonts w:ascii="Calibri" w:hAnsi="Calibri" w:cs="Gautami"/>
          <w:b/>
          <w:sz w:val="22"/>
          <w:szCs w:val="22"/>
          <w:u w:val="single"/>
        </w:rPr>
      </w:pPr>
    </w:p>
    <w:p w:rsidR="000B0D53" w:rsidRDefault="00B46868" w:rsidP="00182DDC">
      <w:pPr>
        <w:pStyle w:val="NormalWeb"/>
        <w:spacing w:before="0" w:beforeAutospacing="0" w:after="0" w:afterAutospacing="0"/>
        <w:rPr>
          <w:rFonts w:ascii="Calibri" w:hAnsi="Calibri" w:cs="Gautami"/>
          <w:b/>
          <w:sz w:val="22"/>
          <w:szCs w:val="22"/>
          <w:lang w:eastAsia="ko-KR"/>
        </w:rPr>
      </w:pPr>
      <w:r>
        <w:rPr>
          <w:rFonts w:ascii="Calibri" w:hAnsi="Calibri" w:cs="Gautami" w:hint="eastAsia"/>
          <w:b/>
          <w:sz w:val="22"/>
          <w:szCs w:val="22"/>
          <w:lang w:eastAsia="ko-KR"/>
        </w:rPr>
        <w:t>Mar. 14-18</w:t>
      </w:r>
      <w:r w:rsidRPr="00B46868">
        <w:rPr>
          <w:rFonts w:ascii="Calibri" w:hAnsi="Calibri" w:cs="Gautami" w:hint="eastAsia"/>
          <w:b/>
          <w:sz w:val="22"/>
          <w:szCs w:val="22"/>
          <w:lang w:eastAsia="ko-KR"/>
        </w:rPr>
        <w:tab/>
      </w:r>
      <w:r>
        <w:rPr>
          <w:rFonts w:ascii="Calibri" w:hAnsi="Calibri" w:cs="Gautami" w:hint="eastAsia"/>
          <w:b/>
          <w:sz w:val="22"/>
          <w:szCs w:val="22"/>
          <w:lang w:eastAsia="ko-KR"/>
        </w:rPr>
        <w:tab/>
        <w:t>Spring Break</w:t>
      </w:r>
    </w:p>
    <w:p w:rsidR="00B46868" w:rsidRDefault="00B46868" w:rsidP="00182DDC">
      <w:pPr>
        <w:pStyle w:val="NormalWeb"/>
        <w:spacing w:before="0" w:beforeAutospacing="0" w:after="0" w:afterAutospacing="0"/>
        <w:rPr>
          <w:rFonts w:ascii="Calibri" w:hAnsi="Calibri" w:cs="Gautami"/>
          <w:b/>
          <w:sz w:val="22"/>
          <w:szCs w:val="22"/>
          <w:lang w:eastAsia="ko-KR"/>
        </w:rPr>
      </w:pPr>
    </w:p>
    <w:p w:rsidR="00B46868" w:rsidRPr="00B46868" w:rsidRDefault="00B46868" w:rsidP="00182DDC">
      <w:pPr>
        <w:pStyle w:val="NormalWeb"/>
        <w:spacing w:before="0" w:beforeAutospacing="0" w:after="0" w:afterAutospacing="0"/>
        <w:rPr>
          <w:rFonts w:ascii="Calibri" w:hAnsi="Calibri" w:cs="Gautami"/>
          <w:b/>
          <w:sz w:val="22"/>
          <w:szCs w:val="22"/>
          <w:lang w:eastAsia="ko-KR"/>
        </w:rPr>
      </w:pPr>
    </w:p>
    <w:p w:rsidR="00182DDC" w:rsidRPr="002627C5" w:rsidRDefault="00182DDC" w:rsidP="00182DDC">
      <w:pPr>
        <w:pStyle w:val="NormalWeb"/>
        <w:spacing w:before="0" w:beforeAutospacing="0" w:after="0" w:afterAutospacing="0"/>
        <w:rPr>
          <w:rFonts w:ascii="Calibri" w:hAnsi="Calibri" w:cs="Gautami"/>
          <w:b/>
          <w:sz w:val="22"/>
          <w:szCs w:val="22"/>
          <w:u w:val="single"/>
        </w:rPr>
      </w:pPr>
      <w:r w:rsidRPr="002627C5">
        <w:rPr>
          <w:rFonts w:ascii="Calibri" w:hAnsi="Calibri" w:cs="Gautami"/>
          <w:b/>
          <w:sz w:val="22"/>
          <w:szCs w:val="22"/>
          <w:u w:val="single"/>
        </w:rPr>
        <w:t>Part III. Inferential Analysis</w:t>
      </w:r>
    </w:p>
    <w:p w:rsidR="00182DDC" w:rsidRPr="002627C5" w:rsidRDefault="00182DDC" w:rsidP="002E39C5">
      <w:pPr>
        <w:pStyle w:val="NormalWeb"/>
        <w:spacing w:before="0" w:beforeAutospacing="0" w:after="0" w:afterAutospacing="0"/>
        <w:rPr>
          <w:rFonts w:ascii="Calibri" w:hAnsi="Calibri" w:cs="Gautami"/>
          <w:sz w:val="22"/>
          <w:szCs w:val="22"/>
        </w:rPr>
      </w:pPr>
    </w:p>
    <w:p w:rsidR="00DB2ED0" w:rsidRPr="002627C5" w:rsidRDefault="0093588D" w:rsidP="00DB2ED0">
      <w:pPr>
        <w:pStyle w:val="NormalWeb"/>
        <w:spacing w:before="0" w:beforeAutospacing="0" w:after="0" w:afterAutospacing="0"/>
        <w:ind w:left="2160" w:hanging="2160"/>
        <w:rPr>
          <w:rFonts w:ascii="Calibri" w:hAnsi="Calibri"/>
          <w:i/>
          <w:sz w:val="22"/>
          <w:szCs w:val="22"/>
          <w:lang w:eastAsia="ko-KR"/>
        </w:rPr>
      </w:pPr>
      <w:r>
        <w:rPr>
          <w:rFonts w:ascii="Calibri" w:hAnsi="Calibri" w:cs="Gautami" w:hint="eastAsia"/>
          <w:sz w:val="22"/>
          <w:szCs w:val="22"/>
          <w:lang w:eastAsia="ko-KR"/>
        </w:rPr>
        <w:t>Mar</w:t>
      </w:r>
      <w:r w:rsidR="005F3E90" w:rsidRPr="002627C5">
        <w:rPr>
          <w:rFonts w:ascii="Calibri" w:hAnsi="Calibri" w:cs="Gautami"/>
          <w:sz w:val="22"/>
          <w:szCs w:val="22"/>
        </w:rPr>
        <w:t xml:space="preserve">. </w:t>
      </w:r>
      <w:r w:rsidR="00B46868">
        <w:rPr>
          <w:rFonts w:ascii="Calibri" w:hAnsi="Calibri" w:cs="Gautami" w:hint="eastAsia"/>
          <w:sz w:val="22"/>
          <w:szCs w:val="22"/>
          <w:lang w:eastAsia="ko-KR"/>
        </w:rPr>
        <w:t>21</w:t>
      </w:r>
      <w:r w:rsidR="005F3E90">
        <w:rPr>
          <w:rFonts w:ascii="Calibri" w:hAnsi="Calibri" w:cs="Gautami" w:hint="eastAsia"/>
          <w:sz w:val="22"/>
          <w:szCs w:val="22"/>
          <w:lang w:eastAsia="ko-KR"/>
        </w:rPr>
        <w:t>-</w:t>
      </w:r>
      <w:r w:rsidR="00B46868">
        <w:rPr>
          <w:rFonts w:ascii="Calibri" w:hAnsi="Calibri" w:cs="Gautami" w:hint="eastAsia"/>
          <w:sz w:val="22"/>
          <w:szCs w:val="22"/>
          <w:lang w:eastAsia="ko-KR"/>
        </w:rPr>
        <w:t>Apr. 1</w:t>
      </w:r>
      <w:r w:rsidR="005B0673" w:rsidRPr="002627C5">
        <w:rPr>
          <w:rFonts w:ascii="Calibri" w:hAnsi="Calibri" w:cs="Gautami"/>
          <w:sz w:val="22"/>
          <w:szCs w:val="22"/>
        </w:rPr>
        <w:tab/>
      </w:r>
      <w:r w:rsidR="00DB2ED0" w:rsidRPr="002627C5">
        <w:rPr>
          <w:rFonts w:ascii="Calibri" w:hAnsi="Calibri"/>
          <w:i/>
          <w:sz w:val="22"/>
          <w:szCs w:val="22"/>
        </w:rPr>
        <w:t xml:space="preserve">Two Ways to Make Statistical Inference: </w:t>
      </w:r>
      <w:r w:rsidR="002940BA">
        <w:rPr>
          <w:rFonts w:ascii="Calibri" w:hAnsi="Calibri" w:hint="eastAsia"/>
          <w:i/>
          <w:sz w:val="22"/>
          <w:szCs w:val="22"/>
          <w:lang w:eastAsia="ko-KR"/>
        </w:rPr>
        <w:t xml:space="preserve">Sampling Distribution, </w:t>
      </w:r>
      <w:r w:rsidR="00DB2ED0" w:rsidRPr="002627C5">
        <w:rPr>
          <w:rFonts w:ascii="Calibri" w:hAnsi="Calibri"/>
          <w:i/>
          <w:sz w:val="22"/>
          <w:szCs w:val="22"/>
        </w:rPr>
        <w:t>Confidence Intervals and Hypothesis Testing</w:t>
      </w:r>
      <w:r>
        <w:rPr>
          <w:rFonts w:ascii="Calibri" w:hAnsi="Calibri" w:hint="eastAsia"/>
          <w:i/>
          <w:sz w:val="22"/>
          <w:szCs w:val="22"/>
          <w:lang w:eastAsia="ko-KR"/>
        </w:rPr>
        <w:t xml:space="preserve"> </w:t>
      </w:r>
    </w:p>
    <w:p w:rsidR="00DB2ED0" w:rsidRDefault="00DB2ED0" w:rsidP="008A4CD6">
      <w:pPr>
        <w:pStyle w:val="NormalWeb"/>
        <w:numPr>
          <w:ilvl w:val="3"/>
          <w:numId w:val="30"/>
        </w:numPr>
        <w:spacing w:before="0" w:beforeAutospacing="0" w:after="0" w:afterAutospacing="0"/>
        <w:rPr>
          <w:rFonts w:ascii="Calibri" w:hAnsi="Calibri"/>
          <w:sz w:val="22"/>
          <w:szCs w:val="22"/>
          <w:lang w:eastAsia="ko-KR"/>
        </w:rPr>
      </w:pPr>
      <w:r w:rsidRPr="002627C5">
        <w:rPr>
          <w:rFonts w:ascii="Calibri" w:hAnsi="Calibri"/>
          <w:sz w:val="22"/>
          <w:szCs w:val="22"/>
        </w:rPr>
        <w:t>(J&amp;R) Chapter 11 (pp. 393-425)</w:t>
      </w:r>
    </w:p>
    <w:p w:rsidR="00696940" w:rsidRPr="00696940" w:rsidRDefault="00696940" w:rsidP="008A4CD6">
      <w:pPr>
        <w:pStyle w:val="NormalWeb"/>
        <w:numPr>
          <w:ilvl w:val="3"/>
          <w:numId w:val="30"/>
        </w:numPr>
        <w:spacing w:before="0" w:beforeAutospacing="0" w:after="0" w:afterAutospacing="0"/>
        <w:rPr>
          <w:rFonts w:asciiTheme="minorHAnsi" w:hAnsiTheme="minorHAnsi" w:cs="Gautami"/>
          <w:color w:val="0000FF"/>
          <w:sz w:val="22"/>
          <w:szCs w:val="22"/>
          <w:u w:val="single"/>
          <w:lang w:eastAsia="ko-KR"/>
        </w:rPr>
      </w:pPr>
      <w:r w:rsidRPr="00696940">
        <w:rPr>
          <w:rFonts w:ascii="Calibri" w:hAnsi="Calibri" w:cs="Gautami"/>
          <w:sz w:val="22"/>
          <w:szCs w:val="22"/>
        </w:rPr>
        <w:t>Caldwell: Chapter</w:t>
      </w:r>
      <w:r w:rsidR="005F3E90" w:rsidRPr="00696940">
        <w:rPr>
          <w:rFonts w:ascii="Calibri" w:hAnsi="Calibri" w:cs="Gautami"/>
          <w:sz w:val="22"/>
          <w:szCs w:val="22"/>
        </w:rPr>
        <w:t xml:space="preserve"> 4 </w:t>
      </w:r>
    </w:p>
    <w:p w:rsidR="000D4F04" w:rsidRPr="00696940" w:rsidRDefault="000D4F04" w:rsidP="008A4CD6">
      <w:pPr>
        <w:pStyle w:val="NormalWeb"/>
        <w:numPr>
          <w:ilvl w:val="3"/>
          <w:numId w:val="30"/>
        </w:numPr>
        <w:spacing w:before="0" w:beforeAutospacing="0" w:after="0" w:afterAutospacing="0"/>
        <w:rPr>
          <w:rStyle w:val="Hyperlink"/>
          <w:rFonts w:asciiTheme="minorHAnsi" w:hAnsiTheme="minorHAnsi" w:cs="Gautami"/>
          <w:sz w:val="22"/>
          <w:szCs w:val="22"/>
          <w:lang w:eastAsia="ko-KR"/>
        </w:rPr>
      </w:pPr>
      <w:r w:rsidRPr="00696940">
        <w:rPr>
          <w:rFonts w:ascii="Calibri" w:hAnsi="Calibri" w:hint="eastAsia"/>
          <w:sz w:val="22"/>
          <w:szCs w:val="22"/>
          <w:lang w:eastAsia="ko-KR"/>
        </w:rPr>
        <w:t xml:space="preserve">Sampling Distribution of </w:t>
      </w:r>
      <w:r w:rsidRPr="00696940">
        <w:rPr>
          <w:rFonts w:ascii="Calibri" w:hAnsi="Calibri"/>
          <w:sz w:val="22"/>
          <w:szCs w:val="22"/>
          <w:lang w:eastAsia="ko-KR"/>
        </w:rPr>
        <w:t>the</w:t>
      </w:r>
      <w:r w:rsidRPr="00696940">
        <w:rPr>
          <w:rFonts w:ascii="Calibri" w:hAnsi="Calibri" w:hint="eastAsia"/>
          <w:sz w:val="22"/>
          <w:szCs w:val="22"/>
          <w:lang w:eastAsia="ko-KR"/>
        </w:rPr>
        <w:t xml:space="preserve"> Sample Mean from Khan Academy: </w:t>
      </w:r>
      <w:r w:rsidRPr="00696940">
        <w:rPr>
          <w:rStyle w:val="Hyperlink"/>
          <w:rFonts w:asciiTheme="minorHAnsi" w:hAnsiTheme="minorHAnsi" w:cs="Gautami"/>
          <w:sz w:val="22"/>
          <w:szCs w:val="22"/>
          <w:lang w:eastAsia="ko-KR"/>
        </w:rPr>
        <w:t>https://www.youtube.com/watch?v=FXZ2O1Lv-KE</w:t>
      </w:r>
    </w:p>
    <w:p w:rsidR="005F3E90" w:rsidRDefault="00962A8B" w:rsidP="005B0673">
      <w:pPr>
        <w:pStyle w:val="NormalWeb"/>
        <w:spacing w:before="0" w:beforeAutospacing="0" w:after="0" w:afterAutospacing="0"/>
        <w:ind w:left="2160" w:hanging="2160"/>
        <w:rPr>
          <w:rFonts w:ascii="Calibri" w:hAnsi="Calibri" w:cs="Gautami"/>
          <w:sz w:val="22"/>
          <w:szCs w:val="22"/>
          <w:lang w:eastAsia="ko-KR"/>
        </w:rPr>
      </w:pPr>
      <w:r w:rsidRPr="002627C5">
        <w:rPr>
          <w:rFonts w:ascii="Calibri" w:hAnsi="Calibri" w:cs="Gautami"/>
          <w:sz w:val="22"/>
          <w:szCs w:val="22"/>
        </w:rPr>
        <w:tab/>
      </w:r>
      <w:r w:rsidRPr="002627C5">
        <w:rPr>
          <w:rFonts w:ascii="Calibri" w:hAnsi="Calibri" w:cs="Gautami"/>
          <w:sz w:val="22"/>
          <w:szCs w:val="22"/>
        </w:rPr>
        <w:tab/>
      </w:r>
      <w:r w:rsidRPr="002627C5">
        <w:rPr>
          <w:rFonts w:ascii="Calibri" w:hAnsi="Calibri" w:cs="Gautami"/>
          <w:sz w:val="22"/>
          <w:szCs w:val="22"/>
        </w:rPr>
        <w:tab/>
      </w:r>
      <w:r w:rsidRPr="002627C5">
        <w:rPr>
          <w:rFonts w:ascii="Calibri" w:hAnsi="Calibri" w:cs="Gautami"/>
          <w:sz w:val="22"/>
          <w:szCs w:val="22"/>
        </w:rPr>
        <w:tab/>
      </w:r>
      <w:r w:rsidR="000D4F04">
        <w:rPr>
          <w:rFonts w:ascii="Calibri" w:hAnsi="Calibri" w:cs="Gautami" w:hint="eastAsia"/>
          <w:sz w:val="22"/>
          <w:szCs w:val="22"/>
          <w:lang w:eastAsia="ko-KR"/>
        </w:rPr>
        <w:tab/>
      </w:r>
      <w:r w:rsidR="000D4F04">
        <w:rPr>
          <w:rFonts w:ascii="Calibri" w:hAnsi="Calibri" w:cs="Gautami" w:hint="eastAsia"/>
          <w:sz w:val="22"/>
          <w:szCs w:val="22"/>
          <w:lang w:eastAsia="ko-KR"/>
        </w:rPr>
        <w:tab/>
      </w:r>
      <w:r w:rsidR="00C06644">
        <w:rPr>
          <w:rFonts w:ascii="Calibri" w:hAnsi="Calibri" w:cs="Gautami"/>
          <w:b/>
          <w:sz w:val="22"/>
          <w:szCs w:val="22"/>
          <w:u w:val="single"/>
        </w:rPr>
        <w:t>Due</w:t>
      </w:r>
      <w:r w:rsidR="00C06644">
        <w:rPr>
          <w:rFonts w:ascii="Calibri" w:hAnsi="Calibri" w:cs="Gautami" w:hint="eastAsia"/>
          <w:b/>
          <w:sz w:val="22"/>
          <w:szCs w:val="22"/>
          <w:u w:val="single"/>
          <w:lang w:eastAsia="ko-KR"/>
        </w:rPr>
        <w:t xml:space="preserve"> </w:t>
      </w:r>
      <w:r w:rsidR="007B30D4">
        <w:rPr>
          <w:rFonts w:ascii="Calibri" w:hAnsi="Calibri" w:cs="Gautami" w:hint="eastAsia"/>
          <w:b/>
          <w:sz w:val="22"/>
          <w:szCs w:val="22"/>
          <w:u w:val="single"/>
          <w:lang w:eastAsia="ko-KR"/>
        </w:rPr>
        <w:t>Apr. 1</w:t>
      </w:r>
      <w:r w:rsidR="00C06644" w:rsidRPr="002627C5">
        <w:rPr>
          <w:rFonts w:ascii="Calibri" w:hAnsi="Calibri" w:cs="Gautami"/>
          <w:b/>
          <w:sz w:val="22"/>
          <w:szCs w:val="22"/>
          <w:u w:val="single"/>
        </w:rPr>
        <w:t xml:space="preserve">: </w:t>
      </w:r>
      <w:r w:rsidR="00C06644">
        <w:rPr>
          <w:rFonts w:ascii="Calibri" w:hAnsi="Calibri" w:cs="Gautami"/>
          <w:b/>
          <w:sz w:val="22"/>
          <w:szCs w:val="22"/>
          <w:u w:val="single"/>
        </w:rPr>
        <w:t>Descriptive Statistics</w:t>
      </w:r>
      <w:r w:rsidRPr="002627C5">
        <w:rPr>
          <w:rFonts w:ascii="Calibri" w:hAnsi="Calibri" w:cs="Gautami"/>
          <w:sz w:val="22"/>
          <w:szCs w:val="22"/>
        </w:rPr>
        <w:tab/>
      </w:r>
    </w:p>
    <w:p w:rsidR="00962A8B" w:rsidRPr="002627C5" w:rsidRDefault="00962A8B" w:rsidP="005B0673">
      <w:pPr>
        <w:pStyle w:val="NormalWeb"/>
        <w:spacing w:before="0" w:beforeAutospacing="0" w:after="0" w:afterAutospacing="0"/>
        <w:ind w:left="2160" w:hanging="2160"/>
        <w:rPr>
          <w:rFonts w:ascii="Calibri" w:hAnsi="Calibri" w:cs="Gautami"/>
          <w:sz w:val="22"/>
          <w:szCs w:val="22"/>
        </w:rPr>
      </w:pPr>
      <w:r w:rsidRPr="002627C5">
        <w:rPr>
          <w:rFonts w:ascii="Calibri" w:hAnsi="Calibri" w:cs="Gautami"/>
          <w:sz w:val="22"/>
          <w:szCs w:val="22"/>
        </w:rPr>
        <w:tab/>
      </w:r>
    </w:p>
    <w:p w:rsidR="00672A3C" w:rsidRPr="002627C5" w:rsidRDefault="00B46868" w:rsidP="003B3883">
      <w:pPr>
        <w:pStyle w:val="NormalWeb"/>
        <w:spacing w:before="0" w:beforeAutospacing="0" w:after="0" w:afterAutospacing="0"/>
        <w:ind w:left="2160" w:right="-720" w:hanging="2160"/>
        <w:rPr>
          <w:rFonts w:ascii="Calibri" w:hAnsi="Calibri"/>
          <w:i/>
          <w:sz w:val="22"/>
          <w:szCs w:val="22"/>
          <w:lang w:eastAsia="ko-KR"/>
        </w:rPr>
      </w:pPr>
      <w:r>
        <w:rPr>
          <w:rFonts w:ascii="Calibri" w:hAnsi="Calibri" w:cs="Gautami" w:hint="eastAsia"/>
          <w:sz w:val="22"/>
          <w:szCs w:val="22"/>
          <w:lang w:eastAsia="ko-KR"/>
        </w:rPr>
        <w:lastRenderedPageBreak/>
        <w:t>Apr. 4-15</w:t>
      </w:r>
      <w:r w:rsidR="0093588D">
        <w:rPr>
          <w:rFonts w:ascii="Calibri" w:hAnsi="Calibri" w:cs="Gautami" w:hint="eastAsia"/>
          <w:sz w:val="22"/>
          <w:szCs w:val="22"/>
          <w:lang w:eastAsia="ko-KR"/>
        </w:rPr>
        <w:t xml:space="preserve"> </w:t>
      </w:r>
      <w:r w:rsidR="00672A3C" w:rsidRPr="002627C5">
        <w:rPr>
          <w:rFonts w:ascii="Calibri" w:hAnsi="Calibri" w:cs="Gautami"/>
          <w:sz w:val="22"/>
          <w:szCs w:val="22"/>
        </w:rPr>
        <w:tab/>
      </w:r>
      <w:r w:rsidR="00D84008" w:rsidRPr="002627C5">
        <w:rPr>
          <w:rFonts w:ascii="Calibri" w:hAnsi="Calibri"/>
          <w:i/>
          <w:sz w:val="22"/>
          <w:szCs w:val="22"/>
        </w:rPr>
        <w:t>Examining Relationships Bet</w:t>
      </w:r>
      <w:r w:rsidR="000148FD">
        <w:rPr>
          <w:rFonts w:ascii="Calibri" w:hAnsi="Calibri"/>
          <w:i/>
          <w:sz w:val="22"/>
          <w:szCs w:val="22"/>
        </w:rPr>
        <w:t>ween Two Variables</w:t>
      </w:r>
      <w:r w:rsidR="006E1A59" w:rsidRPr="002627C5">
        <w:rPr>
          <w:rFonts w:ascii="Calibri" w:hAnsi="Calibri"/>
          <w:i/>
          <w:sz w:val="22"/>
          <w:szCs w:val="22"/>
        </w:rPr>
        <w:t xml:space="preserve">: </w:t>
      </w:r>
      <w:r w:rsidR="005B0673" w:rsidRPr="002627C5">
        <w:rPr>
          <w:rFonts w:ascii="Calibri" w:hAnsi="Calibri"/>
          <w:i/>
          <w:sz w:val="22"/>
          <w:szCs w:val="22"/>
        </w:rPr>
        <w:t xml:space="preserve">Crosstab, </w:t>
      </w:r>
      <w:r w:rsidR="005F3E90">
        <w:rPr>
          <w:rFonts w:ascii="Calibri" w:hAnsi="Calibri"/>
          <w:i/>
          <w:sz w:val="22"/>
          <w:szCs w:val="22"/>
        </w:rPr>
        <w:t>Difference-of-Means Test</w:t>
      </w:r>
      <w:r w:rsidR="005F3E90">
        <w:rPr>
          <w:rFonts w:ascii="Calibri" w:hAnsi="Calibri" w:hint="eastAsia"/>
          <w:i/>
          <w:sz w:val="22"/>
          <w:szCs w:val="22"/>
          <w:lang w:eastAsia="ko-KR"/>
        </w:rPr>
        <w:t xml:space="preserve">, </w:t>
      </w:r>
      <w:r w:rsidR="006E1A59" w:rsidRPr="002627C5">
        <w:rPr>
          <w:rFonts w:ascii="Calibri" w:hAnsi="Calibri"/>
          <w:i/>
          <w:sz w:val="22"/>
          <w:szCs w:val="22"/>
        </w:rPr>
        <w:t>Analysis of Variance</w:t>
      </w:r>
      <w:r w:rsidR="005F3E90">
        <w:rPr>
          <w:rFonts w:ascii="Calibri" w:hAnsi="Calibri" w:hint="eastAsia"/>
          <w:i/>
          <w:sz w:val="22"/>
          <w:szCs w:val="22"/>
          <w:lang w:eastAsia="ko-KR"/>
        </w:rPr>
        <w:t>, and Correlation</w:t>
      </w:r>
    </w:p>
    <w:p w:rsidR="006E1A59" w:rsidRDefault="00D84008" w:rsidP="008A4CD6">
      <w:pPr>
        <w:pStyle w:val="NormalWeb"/>
        <w:numPr>
          <w:ilvl w:val="0"/>
          <w:numId w:val="31"/>
        </w:numPr>
        <w:spacing w:before="0" w:beforeAutospacing="0" w:after="0" w:afterAutospacing="0"/>
        <w:ind w:right="-720"/>
        <w:rPr>
          <w:rFonts w:ascii="Calibri" w:hAnsi="Calibri"/>
          <w:sz w:val="22"/>
          <w:szCs w:val="22"/>
        </w:rPr>
      </w:pPr>
      <w:r w:rsidRPr="002627C5">
        <w:rPr>
          <w:rFonts w:ascii="Calibri" w:hAnsi="Calibri"/>
          <w:sz w:val="22"/>
          <w:szCs w:val="22"/>
        </w:rPr>
        <w:t>(J&amp;R) C</w:t>
      </w:r>
      <w:r w:rsidR="006E1A59" w:rsidRPr="002627C5">
        <w:rPr>
          <w:rFonts w:ascii="Calibri" w:hAnsi="Calibri"/>
          <w:sz w:val="22"/>
          <w:szCs w:val="22"/>
        </w:rPr>
        <w:t>hapter 12</w:t>
      </w:r>
    </w:p>
    <w:p w:rsidR="00EF6FA7" w:rsidRDefault="00EF6FA7" w:rsidP="00EF6FA7">
      <w:pPr>
        <w:pStyle w:val="NormalWeb"/>
        <w:numPr>
          <w:ilvl w:val="0"/>
          <w:numId w:val="31"/>
        </w:numPr>
        <w:spacing w:before="0" w:beforeAutospacing="0" w:after="0" w:afterAutospacing="0"/>
        <w:rPr>
          <w:rFonts w:ascii="Calibri" w:hAnsi="Calibri" w:cs="Gautami"/>
          <w:sz w:val="22"/>
          <w:szCs w:val="22"/>
          <w:lang w:eastAsia="ko-KR"/>
        </w:rPr>
      </w:pPr>
      <w:r w:rsidRPr="004117B9">
        <w:rPr>
          <w:rFonts w:ascii="Calibri" w:hAnsi="Calibri" w:cs="Gautami" w:hint="eastAsia"/>
          <w:sz w:val="22"/>
          <w:szCs w:val="22"/>
          <w:lang w:eastAsia="ko-KR"/>
        </w:rPr>
        <w:t>Chi-square test in SPSS + interpretation</w:t>
      </w:r>
      <w:r>
        <w:rPr>
          <w:rFonts w:ascii="Calibri" w:hAnsi="Calibri" w:cs="Gautami" w:hint="eastAsia"/>
          <w:sz w:val="22"/>
          <w:szCs w:val="22"/>
          <w:lang w:eastAsia="ko-KR"/>
        </w:rPr>
        <w:t xml:space="preserve"> by BrunelASK: </w:t>
      </w:r>
      <w:hyperlink r:id="rId15" w:history="1">
        <w:r w:rsidRPr="00D3660A">
          <w:rPr>
            <w:rStyle w:val="Hyperlink"/>
            <w:rFonts w:ascii="Calibri" w:hAnsi="Calibri" w:cs="Gautami"/>
            <w:sz w:val="22"/>
            <w:szCs w:val="22"/>
            <w:lang w:eastAsia="ko-KR"/>
          </w:rPr>
          <w:t>https://www.youtube.com/watch?v=wfIfEWMJY3s</w:t>
        </w:r>
      </w:hyperlink>
    </w:p>
    <w:p w:rsidR="00D47D02" w:rsidRDefault="00D47D02" w:rsidP="00D47D02">
      <w:pPr>
        <w:pStyle w:val="NormalWeb"/>
        <w:numPr>
          <w:ilvl w:val="0"/>
          <w:numId w:val="31"/>
        </w:numPr>
        <w:spacing w:before="0" w:beforeAutospacing="0" w:after="0" w:afterAutospacing="0"/>
        <w:rPr>
          <w:rFonts w:ascii="Calibri" w:hAnsi="Calibri" w:cs="Gautami"/>
          <w:sz w:val="22"/>
          <w:szCs w:val="22"/>
          <w:lang w:eastAsia="ko-KR"/>
        </w:rPr>
      </w:pPr>
      <w:r>
        <w:rPr>
          <w:rFonts w:ascii="Calibri" w:hAnsi="Calibri" w:cs="Gautami" w:hint="eastAsia"/>
          <w:sz w:val="22"/>
          <w:szCs w:val="22"/>
          <w:lang w:eastAsia="ko-KR"/>
        </w:rPr>
        <w:t xml:space="preserve">SPSS 22-Basic Training: </w:t>
      </w:r>
      <w:hyperlink r:id="rId16" w:history="1">
        <w:r w:rsidRPr="00853738">
          <w:rPr>
            <w:rStyle w:val="Hyperlink"/>
            <w:rFonts w:ascii="Calibri" w:hAnsi="Calibri" w:cs="Gautami"/>
            <w:sz w:val="22"/>
            <w:szCs w:val="22"/>
            <w:lang w:eastAsia="ko-KR"/>
          </w:rPr>
          <w:t>http://www.atomiclearning.com/highed/spss-22-basic-training</w:t>
        </w:r>
      </w:hyperlink>
      <w:r>
        <w:rPr>
          <w:rFonts w:ascii="Calibri" w:hAnsi="Calibri" w:cs="Gautami" w:hint="eastAsia"/>
          <w:sz w:val="22"/>
          <w:szCs w:val="22"/>
          <w:lang w:eastAsia="ko-KR"/>
        </w:rPr>
        <w:t xml:space="preserve"> (the sessions of</w:t>
      </w:r>
      <w:r w:rsidR="0024463B">
        <w:rPr>
          <w:rFonts w:ascii="Calibri" w:hAnsi="Calibri" w:cs="Gautami" w:hint="eastAsia"/>
          <w:sz w:val="22"/>
          <w:szCs w:val="22"/>
          <w:lang w:eastAsia="ko-KR"/>
        </w:rPr>
        <w:t xml:space="preserve"> Statistical Analysis</w:t>
      </w:r>
      <w:r>
        <w:rPr>
          <w:rFonts w:ascii="Calibri" w:hAnsi="Calibri" w:cs="Gautami" w:hint="eastAsia"/>
          <w:sz w:val="22"/>
          <w:szCs w:val="22"/>
          <w:lang w:eastAsia="ko-KR"/>
        </w:rPr>
        <w:t>) from my.usf.edu</w:t>
      </w:r>
      <w:r w:rsidR="00C36A73">
        <w:rPr>
          <w:rFonts w:ascii="Calibri" w:hAnsi="Calibri" w:cs="Gautami" w:hint="eastAsia"/>
          <w:sz w:val="22"/>
          <w:szCs w:val="22"/>
          <w:lang w:eastAsia="ko-KR"/>
        </w:rPr>
        <w:t xml:space="preserve"> software tutorials</w:t>
      </w:r>
    </w:p>
    <w:p w:rsidR="0024463B" w:rsidRDefault="0024463B" w:rsidP="0024463B">
      <w:pPr>
        <w:pStyle w:val="NormalWeb"/>
        <w:numPr>
          <w:ilvl w:val="1"/>
          <w:numId w:val="31"/>
        </w:numPr>
        <w:spacing w:before="0" w:beforeAutospacing="0" w:after="0" w:afterAutospacing="0"/>
        <w:rPr>
          <w:rFonts w:ascii="Calibri" w:hAnsi="Calibri" w:cs="Gautami"/>
          <w:sz w:val="22"/>
          <w:szCs w:val="22"/>
          <w:lang w:eastAsia="ko-KR"/>
        </w:rPr>
      </w:pPr>
      <w:r>
        <w:rPr>
          <w:rFonts w:ascii="Calibri" w:hAnsi="Calibri" w:cs="Gautami" w:hint="eastAsia"/>
          <w:sz w:val="22"/>
          <w:szCs w:val="22"/>
          <w:lang w:eastAsia="ko-KR"/>
        </w:rPr>
        <w:t>21. Conducting an independent-samples T test</w:t>
      </w:r>
    </w:p>
    <w:p w:rsidR="0024463B" w:rsidRDefault="0024463B" w:rsidP="0024463B">
      <w:pPr>
        <w:pStyle w:val="NormalWeb"/>
        <w:numPr>
          <w:ilvl w:val="1"/>
          <w:numId w:val="31"/>
        </w:numPr>
        <w:spacing w:before="0" w:beforeAutospacing="0" w:after="0" w:afterAutospacing="0"/>
        <w:rPr>
          <w:rFonts w:ascii="Calibri" w:hAnsi="Calibri" w:cs="Gautami"/>
          <w:sz w:val="22"/>
          <w:szCs w:val="22"/>
          <w:lang w:eastAsia="ko-KR"/>
        </w:rPr>
      </w:pPr>
      <w:r>
        <w:rPr>
          <w:rFonts w:ascii="Calibri" w:hAnsi="Calibri" w:cs="Gautami" w:hint="eastAsia"/>
          <w:sz w:val="22"/>
          <w:szCs w:val="22"/>
          <w:lang w:eastAsia="ko-KR"/>
        </w:rPr>
        <w:t>23. Conducting a one-way analysis of variance</w:t>
      </w:r>
    </w:p>
    <w:p w:rsidR="0024463B" w:rsidRDefault="0024463B" w:rsidP="0024463B">
      <w:pPr>
        <w:pStyle w:val="NormalWeb"/>
        <w:numPr>
          <w:ilvl w:val="1"/>
          <w:numId w:val="31"/>
        </w:numPr>
        <w:spacing w:before="0" w:beforeAutospacing="0" w:after="0" w:afterAutospacing="0"/>
        <w:rPr>
          <w:rFonts w:ascii="Calibri" w:hAnsi="Calibri" w:cs="Gautami"/>
          <w:sz w:val="22"/>
          <w:szCs w:val="22"/>
          <w:lang w:eastAsia="ko-KR"/>
        </w:rPr>
      </w:pPr>
      <w:r>
        <w:rPr>
          <w:rFonts w:ascii="Calibri" w:hAnsi="Calibri" w:cs="Gautami" w:hint="eastAsia"/>
          <w:sz w:val="22"/>
          <w:szCs w:val="22"/>
          <w:lang w:eastAsia="ko-KR"/>
        </w:rPr>
        <w:t>18. Computing a bivariate correlation coefficient</w:t>
      </w:r>
    </w:p>
    <w:p w:rsidR="00D47D02" w:rsidRPr="002627C5" w:rsidRDefault="00D47D02" w:rsidP="00D47D02">
      <w:pPr>
        <w:pStyle w:val="NormalWeb"/>
        <w:spacing w:before="0" w:beforeAutospacing="0" w:after="0" w:afterAutospacing="0"/>
        <w:ind w:left="2700" w:right="-720"/>
        <w:rPr>
          <w:rFonts w:ascii="Calibri" w:hAnsi="Calibri"/>
          <w:sz w:val="22"/>
          <w:szCs w:val="22"/>
        </w:rPr>
      </w:pPr>
    </w:p>
    <w:p w:rsidR="000E0562" w:rsidRPr="002627C5" w:rsidRDefault="00B46868" w:rsidP="005F3E90">
      <w:pPr>
        <w:pStyle w:val="NormalWeb"/>
        <w:spacing w:before="0" w:beforeAutospacing="0" w:after="0" w:afterAutospacing="0"/>
        <w:ind w:left="2160" w:hanging="2160"/>
        <w:rPr>
          <w:rFonts w:ascii="Calibri" w:hAnsi="Calibri" w:cs="Gautami"/>
          <w:sz w:val="22"/>
          <w:szCs w:val="22"/>
        </w:rPr>
      </w:pPr>
      <w:r>
        <w:rPr>
          <w:rFonts w:ascii="Calibri" w:hAnsi="Calibri" w:cs="Gautami" w:hint="eastAsia"/>
          <w:sz w:val="22"/>
          <w:szCs w:val="22"/>
          <w:lang w:eastAsia="ko-KR"/>
        </w:rPr>
        <w:t>Apr</w:t>
      </w:r>
      <w:r w:rsidR="006E1A59" w:rsidRPr="002627C5">
        <w:rPr>
          <w:rFonts w:ascii="Calibri" w:hAnsi="Calibri" w:cs="Gautami"/>
          <w:sz w:val="22"/>
          <w:szCs w:val="22"/>
        </w:rPr>
        <w:t xml:space="preserve">. </w:t>
      </w:r>
      <w:r>
        <w:rPr>
          <w:rFonts w:ascii="Calibri" w:hAnsi="Calibri" w:cs="Gautami" w:hint="eastAsia"/>
          <w:sz w:val="22"/>
          <w:szCs w:val="22"/>
          <w:lang w:eastAsia="ko-KR"/>
        </w:rPr>
        <w:t>18-22</w:t>
      </w:r>
      <w:r w:rsidR="000E0562" w:rsidRPr="002627C5">
        <w:rPr>
          <w:rFonts w:ascii="Calibri" w:hAnsi="Calibri" w:cs="Gautami"/>
          <w:sz w:val="22"/>
          <w:szCs w:val="22"/>
        </w:rPr>
        <w:tab/>
      </w:r>
      <w:r w:rsidR="003B3883" w:rsidRPr="002627C5">
        <w:rPr>
          <w:rFonts w:ascii="Calibri" w:hAnsi="Calibri"/>
          <w:i/>
          <w:sz w:val="22"/>
          <w:szCs w:val="22"/>
        </w:rPr>
        <w:t>Examining Relatio</w:t>
      </w:r>
      <w:r w:rsidR="005104A1" w:rsidRPr="002627C5">
        <w:rPr>
          <w:rFonts w:ascii="Calibri" w:hAnsi="Calibri"/>
          <w:i/>
          <w:sz w:val="22"/>
          <w:szCs w:val="22"/>
        </w:rPr>
        <w:t>nships Among Several Variables</w:t>
      </w:r>
      <w:r w:rsidR="000E0562" w:rsidRPr="002627C5">
        <w:rPr>
          <w:rFonts w:ascii="Calibri" w:hAnsi="Calibri"/>
          <w:i/>
          <w:sz w:val="22"/>
          <w:szCs w:val="22"/>
        </w:rPr>
        <w:t xml:space="preserve">: </w:t>
      </w:r>
      <w:r w:rsidR="005F3E90">
        <w:rPr>
          <w:rFonts w:ascii="Calibri" w:hAnsi="Calibri" w:hint="eastAsia"/>
          <w:i/>
          <w:sz w:val="22"/>
          <w:szCs w:val="22"/>
          <w:lang w:eastAsia="ko-KR"/>
        </w:rPr>
        <w:t xml:space="preserve">Simple and </w:t>
      </w:r>
      <w:r w:rsidR="005F3E90">
        <w:rPr>
          <w:rFonts w:ascii="Calibri" w:hAnsi="Calibri"/>
          <w:i/>
          <w:sz w:val="22"/>
          <w:szCs w:val="22"/>
        </w:rPr>
        <w:t>Multiple</w:t>
      </w:r>
      <w:r w:rsidR="005F3E90">
        <w:rPr>
          <w:rFonts w:ascii="Calibri" w:hAnsi="Calibri" w:hint="eastAsia"/>
          <w:i/>
          <w:sz w:val="22"/>
          <w:szCs w:val="22"/>
          <w:lang w:eastAsia="ko-KR"/>
        </w:rPr>
        <w:t xml:space="preserve"> </w:t>
      </w:r>
      <w:r w:rsidR="00207163">
        <w:rPr>
          <w:rFonts w:ascii="Calibri" w:hAnsi="Calibri" w:hint="eastAsia"/>
          <w:i/>
          <w:sz w:val="22"/>
          <w:szCs w:val="22"/>
          <w:lang w:eastAsia="ko-KR"/>
        </w:rPr>
        <w:t xml:space="preserve">Linear </w:t>
      </w:r>
      <w:r w:rsidR="005F3E90">
        <w:rPr>
          <w:rFonts w:ascii="Calibri" w:hAnsi="Calibri"/>
          <w:i/>
          <w:sz w:val="22"/>
          <w:szCs w:val="22"/>
        </w:rPr>
        <w:t>Regression</w:t>
      </w:r>
      <w:r w:rsidR="005F3E90">
        <w:rPr>
          <w:rFonts w:ascii="Calibri" w:hAnsi="Calibri" w:hint="eastAsia"/>
          <w:i/>
          <w:sz w:val="22"/>
          <w:szCs w:val="22"/>
          <w:lang w:eastAsia="ko-KR"/>
        </w:rPr>
        <w:t xml:space="preserve"> </w:t>
      </w:r>
      <w:r w:rsidR="002A7D19" w:rsidRPr="002627C5">
        <w:rPr>
          <w:rFonts w:ascii="Calibri" w:hAnsi="Calibri"/>
          <w:i/>
          <w:sz w:val="22"/>
          <w:szCs w:val="22"/>
        </w:rPr>
        <w:t>Analysis</w:t>
      </w:r>
    </w:p>
    <w:p w:rsidR="00D47D02" w:rsidRDefault="003B3883" w:rsidP="008A4CD6">
      <w:pPr>
        <w:pStyle w:val="NormalWeb"/>
        <w:numPr>
          <w:ilvl w:val="0"/>
          <w:numId w:val="31"/>
        </w:numPr>
        <w:spacing w:before="0" w:beforeAutospacing="0" w:after="0" w:afterAutospacing="0"/>
        <w:rPr>
          <w:rFonts w:ascii="Calibri" w:hAnsi="Calibri" w:cs="Gautami"/>
          <w:sz w:val="22"/>
          <w:szCs w:val="22"/>
        </w:rPr>
      </w:pPr>
      <w:r w:rsidRPr="002627C5">
        <w:rPr>
          <w:rFonts w:ascii="Calibri" w:hAnsi="Calibri" w:cs="Gautami"/>
          <w:sz w:val="22"/>
          <w:szCs w:val="22"/>
        </w:rPr>
        <w:t>(J&amp;R) Chapter 13</w:t>
      </w:r>
      <w:r w:rsidR="00BB71DC" w:rsidRPr="002627C5">
        <w:rPr>
          <w:rFonts w:ascii="Calibri" w:hAnsi="Calibri" w:cs="Gautami"/>
          <w:sz w:val="22"/>
          <w:szCs w:val="22"/>
        </w:rPr>
        <w:tab/>
      </w:r>
    </w:p>
    <w:p w:rsidR="005D41EE" w:rsidRDefault="005D41EE" w:rsidP="005D41EE">
      <w:pPr>
        <w:pStyle w:val="NormalWeb"/>
        <w:spacing w:before="0" w:beforeAutospacing="0" w:after="0" w:afterAutospacing="0"/>
        <w:ind w:left="3600"/>
        <w:rPr>
          <w:rFonts w:ascii="Calibri" w:hAnsi="Calibri" w:cs="Gautami"/>
          <w:b/>
          <w:sz w:val="22"/>
          <w:szCs w:val="22"/>
          <w:u w:val="single"/>
        </w:rPr>
      </w:pPr>
      <w:r w:rsidRPr="002627C5">
        <w:rPr>
          <w:rFonts w:ascii="Calibri" w:hAnsi="Calibri" w:cs="Gautami"/>
          <w:b/>
          <w:sz w:val="22"/>
          <w:szCs w:val="22"/>
          <w:u w:val="single"/>
        </w:rPr>
        <w:t xml:space="preserve">Due </w:t>
      </w:r>
      <w:r w:rsidR="007B30D4">
        <w:rPr>
          <w:rFonts w:ascii="Calibri" w:hAnsi="Calibri" w:cs="Gautami" w:hint="eastAsia"/>
          <w:b/>
          <w:sz w:val="22"/>
          <w:szCs w:val="22"/>
          <w:u w:val="single"/>
          <w:lang w:eastAsia="ko-KR"/>
        </w:rPr>
        <w:t>Apr. 22</w:t>
      </w:r>
      <w:r w:rsidRPr="002627C5">
        <w:rPr>
          <w:rFonts w:ascii="Calibri" w:hAnsi="Calibri" w:cs="Gautami"/>
          <w:b/>
          <w:sz w:val="22"/>
          <w:szCs w:val="22"/>
          <w:u w:val="single"/>
        </w:rPr>
        <w:t xml:space="preserve">: </w:t>
      </w:r>
      <w:r>
        <w:rPr>
          <w:rFonts w:ascii="Calibri" w:hAnsi="Calibri" w:cs="Gautami"/>
          <w:b/>
          <w:sz w:val="22"/>
          <w:szCs w:val="22"/>
          <w:u w:val="single"/>
        </w:rPr>
        <w:t>Crosstab</w:t>
      </w:r>
      <w:r w:rsidR="009833A5">
        <w:rPr>
          <w:rFonts w:ascii="Calibri" w:hAnsi="Calibri" w:cs="Gautami" w:hint="eastAsia"/>
          <w:b/>
          <w:sz w:val="22"/>
          <w:szCs w:val="22"/>
          <w:u w:val="single"/>
          <w:lang w:eastAsia="ko-KR"/>
        </w:rPr>
        <w:t>s,</w:t>
      </w:r>
      <w:r>
        <w:rPr>
          <w:rFonts w:ascii="Calibri" w:hAnsi="Calibri" w:cs="Gautami"/>
          <w:b/>
          <w:sz w:val="22"/>
          <w:szCs w:val="22"/>
          <w:u w:val="single"/>
        </w:rPr>
        <w:t xml:space="preserve"> Difference-of-Means Test, and ANOVA</w:t>
      </w:r>
    </w:p>
    <w:p w:rsidR="00510586" w:rsidRDefault="00510586" w:rsidP="006E1A59">
      <w:pPr>
        <w:pStyle w:val="NormalWeb"/>
        <w:spacing w:before="0" w:beforeAutospacing="0" w:after="0" w:afterAutospacing="0"/>
        <w:rPr>
          <w:rFonts w:ascii="Calibri" w:hAnsi="Calibri" w:cs="Gautami"/>
          <w:sz w:val="22"/>
          <w:szCs w:val="22"/>
          <w:lang w:eastAsia="ko-KR"/>
        </w:rPr>
      </w:pPr>
    </w:p>
    <w:p w:rsidR="0078480C" w:rsidRDefault="007B30D4" w:rsidP="0078480C">
      <w:pPr>
        <w:pStyle w:val="NormalWeb"/>
        <w:spacing w:before="0" w:beforeAutospacing="0" w:after="0" w:afterAutospacing="0"/>
        <w:rPr>
          <w:rFonts w:ascii="Calibri" w:hAnsi="Calibri" w:cs="Gautami"/>
          <w:b/>
          <w:sz w:val="22"/>
          <w:szCs w:val="22"/>
          <w:lang w:eastAsia="ko-KR"/>
        </w:rPr>
      </w:pPr>
      <w:r>
        <w:rPr>
          <w:rFonts w:ascii="Calibri" w:hAnsi="Calibri" w:cs="Gautami" w:hint="eastAsia"/>
          <w:b/>
          <w:sz w:val="22"/>
          <w:szCs w:val="22"/>
          <w:lang w:eastAsia="ko-KR"/>
        </w:rPr>
        <w:t>Apr. 30</w:t>
      </w:r>
      <w:r w:rsidR="005104A1" w:rsidRPr="002627C5">
        <w:rPr>
          <w:rFonts w:ascii="Calibri" w:hAnsi="Calibri" w:cs="Gautami"/>
          <w:sz w:val="22"/>
          <w:szCs w:val="22"/>
        </w:rPr>
        <w:tab/>
      </w:r>
      <w:r w:rsidR="0078480C" w:rsidRPr="002627C5">
        <w:rPr>
          <w:rFonts w:ascii="Calibri" w:hAnsi="Calibri" w:cs="Gautami"/>
          <w:sz w:val="22"/>
          <w:szCs w:val="22"/>
        </w:rPr>
        <w:tab/>
      </w:r>
      <w:r w:rsidR="002627C5">
        <w:rPr>
          <w:rFonts w:ascii="Calibri" w:hAnsi="Calibri" w:cs="Gautami"/>
          <w:sz w:val="22"/>
          <w:szCs w:val="22"/>
        </w:rPr>
        <w:tab/>
      </w:r>
      <w:r w:rsidR="00C36264">
        <w:rPr>
          <w:rFonts w:ascii="Calibri" w:hAnsi="Calibri" w:cs="Gautami" w:hint="eastAsia"/>
          <w:b/>
          <w:sz w:val="22"/>
          <w:szCs w:val="22"/>
          <w:lang w:eastAsia="ko-KR"/>
        </w:rPr>
        <w:t>Second</w:t>
      </w:r>
      <w:r w:rsidR="003449DB" w:rsidRPr="002627C5">
        <w:rPr>
          <w:rFonts w:ascii="Calibri" w:hAnsi="Calibri" w:cs="Gautami"/>
          <w:b/>
          <w:sz w:val="22"/>
          <w:szCs w:val="22"/>
        </w:rPr>
        <w:t xml:space="preserve"> Exam </w:t>
      </w:r>
      <w:r w:rsidR="00650997">
        <w:rPr>
          <w:rFonts w:ascii="Calibri" w:hAnsi="Calibri" w:cs="Gautami" w:hint="eastAsia"/>
          <w:b/>
          <w:sz w:val="22"/>
          <w:szCs w:val="22"/>
          <w:lang w:eastAsia="ko-KR"/>
        </w:rPr>
        <w:t>(</w:t>
      </w:r>
      <w:r>
        <w:rPr>
          <w:rFonts w:ascii="Calibri" w:hAnsi="Calibri" w:cs="Gautami" w:hint="eastAsia"/>
          <w:b/>
          <w:sz w:val="22"/>
          <w:szCs w:val="22"/>
          <w:lang w:eastAsia="ko-KR"/>
        </w:rPr>
        <w:t>8:00</w:t>
      </w:r>
      <w:r w:rsidR="00650997">
        <w:rPr>
          <w:rFonts w:ascii="Calibri" w:hAnsi="Calibri" w:cs="Gautami" w:hint="eastAsia"/>
          <w:b/>
          <w:sz w:val="22"/>
          <w:szCs w:val="22"/>
          <w:lang w:eastAsia="ko-KR"/>
        </w:rPr>
        <w:t xml:space="preserve"> to </w:t>
      </w:r>
      <w:r>
        <w:rPr>
          <w:rFonts w:ascii="Calibri" w:hAnsi="Calibri" w:cs="Gautami" w:hint="eastAsia"/>
          <w:b/>
          <w:sz w:val="22"/>
          <w:szCs w:val="22"/>
          <w:lang w:eastAsia="ko-KR"/>
        </w:rPr>
        <w:t>9:30p</w:t>
      </w:r>
      <w:r w:rsidR="00093E1C">
        <w:rPr>
          <w:rFonts w:ascii="Calibri" w:hAnsi="Calibri" w:cs="Gautami" w:hint="eastAsia"/>
          <w:b/>
          <w:sz w:val="22"/>
          <w:szCs w:val="22"/>
          <w:lang w:eastAsia="ko-KR"/>
        </w:rPr>
        <w:t>.m.</w:t>
      </w:r>
      <w:r w:rsidR="004E6DB4">
        <w:rPr>
          <w:rFonts w:ascii="Calibri" w:hAnsi="Calibri" w:cs="Gautami" w:hint="eastAsia"/>
          <w:b/>
          <w:sz w:val="22"/>
          <w:szCs w:val="22"/>
          <w:lang w:eastAsia="ko-KR"/>
        </w:rPr>
        <w:t>)</w:t>
      </w:r>
    </w:p>
    <w:p w:rsidR="003972CC" w:rsidRPr="003972CC" w:rsidRDefault="003972CC" w:rsidP="00142928">
      <w:pPr>
        <w:pStyle w:val="NormalWeb"/>
        <w:spacing w:before="0" w:beforeAutospacing="0" w:after="0" w:afterAutospacing="0"/>
        <w:ind w:left="2160"/>
        <w:rPr>
          <w:rFonts w:ascii="Calibri" w:hAnsi="Calibri" w:cs="Gautami"/>
          <w:sz w:val="22"/>
          <w:szCs w:val="22"/>
          <w:u w:val="single"/>
          <w:lang w:eastAsia="ko-KR"/>
        </w:rPr>
      </w:pPr>
      <w:r w:rsidRPr="003972CC">
        <w:rPr>
          <w:rFonts w:ascii="Calibri" w:hAnsi="Calibri" w:cs="Gautami" w:hint="eastAsia"/>
          <w:b/>
          <w:color w:val="FF0000"/>
          <w:sz w:val="22"/>
          <w:szCs w:val="22"/>
          <w:u w:val="single"/>
          <w:lang w:eastAsia="ko-KR"/>
        </w:rPr>
        <w:t xml:space="preserve">The distribution tables </w:t>
      </w:r>
      <w:r w:rsidR="00142928">
        <w:rPr>
          <w:rFonts w:ascii="Calibri" w:hAnsi="Calibri" w:cs="Gautami" w:hint="eastAsia"/>
          <w:b/>
          <w:color w:val="FF0000"/>
          <w:sz w:val="22"/>
          <w:szCs w:val="22"/>
          <w:u w:val="single"/>
          <w:lang w:eastAsia="ko-KR"/>
        </w:rPr>
        <w:t>(z, t, chi-square, and F</w:t>
      </w:r>
      <w:r w:rsidR="00A86629">
        <w:rPr>
          <w:rFonts w:ascii="Calibri" w:hAnsi="Calibri" w:cs="Gautami" w:hint="eastAsia"/>
          <w:b/>
          <w:color w:val="FF0000"/>
          <w:sz w:val="22"/>
          <w:szCs w:val="22"/>
          <w:u w:val="single"/>
          <w:lang w:eastAsia="ko-KR"/>
        </w:rPr>
        <w:t>(</w:t>
      </w:r>
      <w:r w:rsidR="00A86629">
        <w:rPr>
          <w:rFonts w:ascii="Calibri" w:hAnsi="Calibri" w:cs="Gautami"/>
          <w:b/>
          <w:color w:val="FF0000"/>
          <w:sz w:val="22"/>
          <w:szCs w:val="22"/>
          <w:u w:val="single"/>
          <w:lang w:eastAsia="ko-KR"/>
        </w:rPr>
        <w:t>α</w:t>
      </w:r>
      <w:r w:rsidR="00A86629">
        <w:rPr>
          <w:rFonts w:ascii="Calibri" w:hAnsi="Calibri" w:cs="Gautami" w:hint="eastAsia"/>
          <w:b/>
          <w:color w:val="FF0000"/>
          <w:sz w:val="22"/>
          <w:szCs w:val="22"/>
          <w:u w:val="single"/>
          <w:lang w:eastAsia="ko-KR"/>
        </w:rPr>
        <w:t>=.05</w:t>
      </w:r>
      <w:r w:rsidR="00142928">
        <w:rPr>
          <w:rFonts w:ascii="Calibri" w:hAnsi="Calibri" w:cs="Gautami" w:hint="eastAsia"/>
          <w:b/>
          <w:color w:val="FF0000"/>
          <w:sz w:val="22"/>
          <w:szCs w:val="22"/>
          <w:u w:val="single"/>
          <w:lang w:eastAsia="ko-KR"/>
        </w:rPr>
        <w:t>)</w:t>
      </w:r>
      <w:r w:rsidR="00A86629">
        <w:rPr>
          <w:rFonts w:ascii="Calibri" w:hAnsi="Calibri" w:cs="Gautami" w:hint="eastAsia"/>
          <w:b/>
          <w:color w:val="FF0000"/>
          <w:sz w:val="22"/>
          <w:szCs w:val="22"/>
          <w:u w:val="single"/>
          <w:lang w:eastAsia="ko-KR"/>
        </w:rPr>
        <w:t>)</w:t>
      </w:r>
      <w:r w:rsidR="00142928">
        <w:rPr>
          <w:rFonts w:ascii="Calibri" w:hAnsi="Calibri" w:cs="Gautami" w:hint="eastAsia"/>
          <w:b/>
          <w:color w:val="FF0000"/>
          <w:sz w:val="22"/>
          <w:szCs w:val="22"/>
          <w:u w:val="single"/>
          <w:lang w:eastAsia="ko-KR"/>
        </w:rPr>
        <w:t xml:space="preserve"> </w:t>
      </w:r>
      <w:r w:rsidRPr="003972CC">
        <w:rPr>
          <w:rFonts w:ascii="Calibri" w:hAnsi="Calibri" w:cs="Gautami" w:hint="eastAsia"/>
          <w:b/>
          <w:color w:val="FF0000"/>
          <w:sz w:val="22"/>
          <w:szCs w:val="22"/>
          <w:u w:val="single"/>
          <w:lang w:eastAsia="ko-KR"/>
        </w:rPr>
        <w:t xml:space="preserve">are required </w:t>
      </w:r>
      <w:r w:rsidRPr="003972CC">
        <w:rPr>
          <w:rFonts w:ascii="Calibri" w:hAnsi="Calibri" w:cs="Gautami"/>
          <w:b/>
          <w:color w:val="FF0000"/>
          <w:sz w:val="22"/>
          <w:szCs w:val="22"/>
          <w:u w:val="single"/>
          <w:lang w:eastAsia="ko-KR"/>
        </w:rPr>
        <w:t>for the</w:t>
      </w:r>
      <w:r w:rsidRPr="003972CC">
        <w:rPr>
          <w:rFonts w:ascii="Calibri" w:hAnsi="Calibri" w:cs="Gautami" w:hint="eastAsia"/>
          <w:b/>
          <w:color w:val="FF0000"/>
          <w:sz w:val="22"/>
          <w:szCs w:val="22"/>
          <w:u w:val="single"/>
          <w:lang w:eastAsia="ko-KR"/>
        </w:rPr>
        <w:t xml:space="preserve"> second exam. </w:t>
      </w:r>
    </w:p>
    <w:p w:rsidR="005104A1" w:rsidRPr="002627C5" w:rsidRDefault="003449DB" w:rsidP="003449DB">
      <w:pPr>
        <w:pStyle w:val="NormalWeb"/>
        <w:spacing w:before="0" w:beforeAutospacing="0" w:after="0" w:afterAutospacing="0"/>
        <w:ind w:left="5040" w:firstLine="720"/>
        <w:rPr>
          <w:rFonts w:ascii="Calibri" w:hAnsi="Calibri" w:cs="Gautami"/>
          <w:sz w:val="22"/>
          <w:szCs w:val="22"/>
        </w:rPr>
      </w:pPr>
      <w:r w:rsidRPr="002627C5">
        <w:rPr>
          <w:rFonts w:ascii="Calibri" w:hAnsi="Calibri" w:cs="Gautami"/>
          <w:b/>
          <w:sz w:val="22"/>
          <w:szCs w:val="22"/>
          <w:u w:val="single"/>
        </w:rPr>
        <w:t xml:space="preserve">Due </w:t>
      </w:r>
      <w:r w:rsidR="007B30D4">
        <w:rPr>
          <w:rFonts w:ascii="Calibri" w:hAnsi="Calibri" w:cs="Gautami" w:hint="eastAsia"/>
          <w:b/>
          <w:sz w:val="22"/>
          <w:szCs w:val="22"/>
          <w:u w:val="single"/>
          <w:lang w:eastAsia="ko-KR"/>
        </w:rPr>
        <w:t>May 2</w:t>
      </w:r>
      <w:r w:rsidRPr="002627C5">
        <w:rPr>
          <w:rFonts w:ascii="Calibri" w:hAnsi="Calibri" w:cs="Gautami"/>
          <w:b/>
          <w:sz w:val="22"/>
          <w:szCs w:val="22"/>
          <w:u w:val="single"/>
        </w:rPr>
        <w:t>: Regression Analysis</w:t>
      </w:r>
    </w:p>
    <w:sectPr w:rsidR="005104A1" w:rsidRPr="002627C5">
      <w:footerReference w:type="default" r:id="rId17"/>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07D" w:rsidRDefault="00C6407D">
      <w:r>
        <w:separator/>
      </w:r>
    </w:p>
  </w:endnote>
  <w:endnote w:type="continuationSeparator" w:id="0">
    <w:p w:rsidR="00C6407D" w:rsidRDefault="00C64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Monaco">
    <w:altName w:val="Courier New"/>
    <w:charset w:val="00"/>
    <w:family w:val="auto"/>
    <w:pitch w:val="variable"/>
    <w:sig w:usb0="03000000"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3DA" w:rsidRDefault="00FC03DA">
    <w:pPr>
      <w:pStyle w:val="WPFooter"/>
      <w:jc w:val="center"/>
      <w:rPr>
        <w:rFonts w:ascii="Times" w:hAnsi="Times"/>
        <w:sz w:val="18"/>
      </w:rPr>
    </w:pPr>
    <w:r>
      <w:rPr>
        <w:rStyle w:val="PageNumber"/>
        <w:rFonts w:ascii="Times" w:hAnsi="Times"/>
      </w:rPr>
      <w:fldChar w:fldCharType="begin"/>
    </w:r>
    <w:r>
      <w:rPr>
        <w:rStyle w:val="PageNumber"/>
        <w:rFonts w:ascii="Times" w:hAnsi="Times"/>
      </w:rPr>
      <w:instrText xml:space="preserve"> PAGE </w:instrText>
    </w:r>
    <w:r>
      <w:rPr>
        <w:rStyle w:val="PageNumber"/>
        <w:rFonts w:ascii="Times" w:hAnsi="Times"/>
      </w:rPr>
      <w:fldChar w:fldCharType="separate"/>
    </w:r>
    <w:r w:rsidR="00122944">
      <w:rPr>
        <w:rStyle w:val="PageNumber"/>
        <w:rFonts w:ascii="Times" w:hAnsi="Times"/>
        <w:noProof/>
      </w:rPr>
      <w:t>1</w:t>
    </w:r>
    <w:r>
      <w:rPr>
        <w:rStyle w:val="PageNumber"/>
        <w:rFonts w:ascii="Times" w:hAnsi="Tim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07D" w:rsidRDefault="00C6407D">
      <w:r>
        <w:separator/>
      </w:r>
    </w:p>
  </w:footnote>
  <w:footnote w:type="continuationSeparator" w:id="0">
    <w:p w:rsidR="00C6407D" w:rsidRDefault="00C640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C95"/>
    <w:multiLevelType w:val="hybridMultilevel"/>
    <w:tmpl w:val="CD5CE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0719B"/>
    <w:multiLevelType w:val="multilevel"/>
    <w:tmpl w:val="80A8499E"/>
    <w:lvl w:ilvl="0">
      <w:start w:val="5"/>
      <w:numFmt w:val="bullet"/>
      <w:lvlText w:val="-"/>
      <w:lvlJc w:val="left"/>
      <w:pPr>
        <w:tabs>
          <w:tab w:val="num" w:pos="720"/>
        </w:tabs>
        <w:ind w:left="720" w:hanging="360"/>
      </w:pPr>
      <w:rPr>
        <w:rFonts w:ascii="Garamond" w:eastAsia="Times New Roman" w:hAnsi="Garamond"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D8859F8"/>
    <w:multiLevelType w:val="hybridMultilevel"/>
    <w:tmpl w:val="335A7CFE"/>
    <w:lvl w:ilvl="0" w:tplc="EA6CC83C">
      <w:start w:val="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67D0D"/>
    <w:multiLevelType w:val="hybridMultilevel"/>
    <w:tmpl w:val="5CCEC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874377"/>
    <w:multiLevelType w:val="hybridMultilevel"/>
    <w:tmpl w:val="216A24E6"/>
    <w:lvl w:ilvl="0" w:tplc="0409000F">
      <w:start w:val="1"/>
      <w:numFmt w:val="decimal"/>
      <w:lvlText w:val="%1."/>
      <w:lvlJc w:val="left"/>
      <w:pPr>
        <w:tabs>
          <w:tab w:val="num" w:pos="720"/>
        </w:tabs>
        <w:ind w:left="720" w:hanging="360"/>
      </w:pPr>
      <w:rPr>
        <w:rFonts w:hint="default"/>
      </w:rPr>
    </w:lvl>
    <w:lvl w:ilvl="1" w:tplc="D6BA460E">
      <w:start w:val="1"/>
      <w:numFmt w:val="lowerLetter"/>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D448A9"/>
    <w:multiLevelType w:val="hybridMultilevel"/>
    <w:tmpl w:val="FBD23872"/>
    <w:lvl w:ilvl="0" w:tplc="BB38E7A4">
      <w:start w:val="1"/>
      <w:numFmt w:val="bullet"/>
      <w:lvlText w:val="-"/>
      <w:lvlJc w:val="left"/>
      <w:pPr>
        <w:tabs>
          <w:tab w:val="num" w:pos="720"/>
        </w:tabs>
        <w:ind w:left="720" w:hanging="360"/>
      </w:pPr>
      <w:rPr>
        <w:rFonts w:ascii="Times" w:eastAsia="Times New Roman" w:hAnsi="Times" w:cs="Time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8C5639"/>
    <w:multiLevelType w:val="hybridMultilevel"/>
    <w:tmpl w:val="9170E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B55640"/>
    <w:multiLevelType w:val="hybridMultilevel"/>
    <w:tmpl w:val="80A8499E"/>
    <w:lvl w:ilvl="0" w:tplc="F87A1F64">
      <w:start w:val="5"/>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910534"/>
    <w:multiLevelType w:val="hybridMultilevel"/>
    <w:tmpl w:val="A114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040DFD"/>
    <w:multiLevelType w:val="hybridMultilevel"/>
    <w:tmpl w:val="50F899B4"/>
    <w:lvl w:ilvl="0" w:tplc="F4A0693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8828E4"/>
    <w:multiLevelType w:val="hybridMultilevel"/>
    <w:tmpl w:val="798A344C"/>
    <w:lvl w:ilvl="0" w:tplc="210AE010">
      <w:start w:val="2"/>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B406EC"/>
    <w:multiLevelType w:val="hybridMultilevel"/>
    <w:tmpl w:val="96804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41022A"/>
    <w:multiLevelType w:val="hybridMultilevel"/>
    <w:tmpl w:val="9D8C84DA"/>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nsid w:val="2A7C148B"/>
    <w:multiLevelType w:val="hybridMultilevel"/>
    <w:tmpl w:val="B4BC3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FD58F4"/>
    <w:multiLevelType w:val="hybridMultilevel"/>
    <w:tmpl w:val="84E0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0C16D4"/>
    <w:multiLevelType w:val="hybridMultilevel"/>
    <w:tmpl w:val="A628D4AE"/>
    <w:lvl w:ilvl="0" w:tplc="04090001">
      <w:start w:val="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8922A1"/>
    <w:multiLevelType w:val="hybridMultilevel"/>
    <w:tmpl w:val="869A36D2"/>
    <w:lvl w:ilvl="0" w:tplc="EEEEADBA">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A3095A"/>
    <w:multiLevelType w:val="hybridMultilevel"/>
    <w:tmpl w:val="F81AAA56"/>
    <w:lvl w:ilvl="0" w:tplc="DBE2FC2E">
      <w:start w:val="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D13F6E"/>
    <w:multiLevelType w:val="hybridMultilevel"/>
    <w:tmpl w:val="C2CA6CE4"/>
    <w:lvl w:ilvl="0" w:tplc="65F851C8">
      <w:start w:val="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3F1C2B"/>
    <w:multiLevelType w:val="hybridMultilevel"/>
    <w:tmpl w:val="90021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83333B"/>
    <w:multiLevelType w:val="hybridMultilevel"/>
    <w:tmpl w:val="590A3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B090259"/>
    <w:multiLevelType w:val="hybridMultilevel"/>
    <w:tmpl w:val="86921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123059"/>
    <w:multiLevelType w:val="hybridMultilevel"/>
    <w:tmpl w:val="FDAA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C633C7"/>
    <w:multiLevelType w:val="hybridMultilevel"/>
    <w:tmpl w:val="402AFF6E"/>
    <w:lvl w:ilvl="0" w:tplc="676ADFF4">
      <w:numFmt w:val="bullet"/>
      <w:lvlText w:val=""/>
      <w:lvlJc w:val="left"/>
      <w:pPr>
        <w:ind w:left="2520" w:hanging="360"/>
      </w:pPr>
      <w:rPr>
        <w:rFonts w:ascii="Wingdings" w:eastAsia="Times New Roman" w:hAnsi="Wingdings" w:cs="Gautam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5D67062F"/>
    <w:multiLevelType w:val="hybridMultilevel"/>
    <w:tmpl w:val="C40ED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6201ED9"/>
    <w:multiLevelType w:val="hybridMultilevel"/>
    <w:tmpl w:val="FB7C643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0B76480"/>
    <w:multiLevelType w:val="hybridMultilevel"/>
    <w:tmpl w:val="499E8C28"/>
    <w:lvl w:ilvl="0" w:tplc="65527094">
      <w:numFmt w:val="bullet"/>
      <w:lvlText w:val=""/>
      <w:lvlJc w:val="left"/>
      <w:pPr>
        <w:ind w:left="2520" w:hanging="360"/>
      </w:pPr>
      <w:rPr>
        <w:rFonts w:ascii="Wingdings" w:eastAsia="Times New Roman" w:hAnsi="Wingdings" w:cs="Gautam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71290962"/>
    <w:multiLevelType w:val="hybridMultilevel"/>
    <w:tmpl w:val="3A702BD8"/>
    <w:lvl w:ilvl="0" w:tplc="6A14DFBE">
      <w:start w:val="2"/>
      <w:numFmt w:val="bullet"/>
      <w:lvlText w:val="-"/>
      <w:lvlJc w:val="left"/>
      <w:pPr>
        <w:tabs>
          <w:tab w:val="num" w:pos="720"/>
        </w:tabs>
        <w:ind w:left="720" w:hanging="360"/>
      </w:pPr>
      <w:rPr>
        <w:rFonts w:ascii="Times" w:eastAsia="Times New Roman" w:hAnsi="Times" w:cs="Time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3AD0AAC"/>
    <w:multiLevelType w:val="hybridMultilevel"/>
    <w:tmpl w:val="54523936"/>
    <w:lvl w:ilvl="0" w:tplc="04090007">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nsid w:val="759E0DDE"/>
    <w:multiLevelType w:val="hybridMultilevel"/>
    <w:tmpl w:val="56580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7C6DD9"/>
    <w:multiLevelType w:val="hybridMultilevel"/>
    <w:tmpl w:val="F09C1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7"/>
  </w:num>
  <w:num w:numId="4">
    <w:abstractNumId w:val="15"/>
  </w:num>
  <w:num w:numId="5">
    <w:abstractNumId w:val="20"/>
  </w:num>
  <w:num w:numId="6">
    <w:abstractNumId w:val="25"/>
  </w:num>
  <w:num w:numId="7">
    <w:abstractNumId w:val="1"/>
  </w:num>
  <w:num w:numId="8">
    <w:abstractNumId w:val="9"/>
  </w:num>
  <w:num w:numId="9">
    <w:abstractNumId w:val="28"/>
  </w:num>
  <w:num w:numId="10">
    <w:abstractNumId w:val="24"/>
  </w:num>
  <w:num w:numId="11">
    <w:abstractNumId w:val="23"/>
  </w:num>
  <w:num w:numId="12">
    <w:abstractNumId w:val="26"/>
  </w:num>
  <w:num w:numId="13">
    <w:abstractNumId w:val="16"/>
  </w:num>
  <w:num w:numId="14">
    <w:abstractNumId w:val="21"/>
  </w:num>
  <w:num w:numId="15">
    <w:abstractNumId w:val="11"/>
  </w:num>
  <w:num w:numId="16">
    <w:abstractNumId w:val="0"/>
  </w:num>
  <w:num w:numId="17">
    <w:abstractNumId w:val="6"/>
  </w:num>
  <w:num w:numId="18">
    <w:abstractNumId w:val="4"/>
  </w:num>
  <w:num w:numId="19">
    <w:abstractNumId w:val="18"/>
  </w:num>
  <w:num w:numId="20">
    <w:abstractNumId w:val="17"/>
  </w:num>
  <w:num w:numId="21">
    <w:abstractNumId w:val="2"/>
  </w:num>
  <w:num w:numId="22">
    <w:abstractNumId w:val="10"/>
  </w:num>
  <w:num w:numId="23">
    <w:abstractNumId w:val="22"/>
  </w:num>
  <w:num w:numId="24">
    <w:abstractNumId w:val="14"/>
  </w:num>
  <w:num w:numId="25">
    <w:abstractNumId w:val="30"/>
  </w:num>
  <w:num w:numId="26">
    <w:abstractNumId w:val="29"/>
  </w:num>
  <w:num w:numId="27">
    <w:abstractNumId w:val="8"/>
  </w:num>
  <w:num w:numId="28">
    <w:abstractNumId w:val="3"/>
  </w:num>
  <w:num w:numId="29">
    <w:abstractNumId w:val="13"/>
  </w:num>
  <w:num w:numId="30">
    <w:abstractNumId w:val="1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034"/>
    <w:rsid w:val="00000B19"/>
    <w:rsid w:val="000145FA"/>
    <w:rsid w:val="000148FD"/>
    <w:rsid w:val="000162C8"/>
    <w:rsid w:val="00023A0F"/>
    <w:rsid w:val="00036389"/>
    <w:rsid w:val="00042B99"/>
    <w:rsid w:val="00047517"/>
    <w:rsid w:val="0006224F"/>
    <w:rsid w:val="0006252A"/>
    <w:rsid w:val="00062874"/>
    <w:rsid w:val="000662CD"/>
    <w:rsid w:val="000709B8"/>
    <w:rsid w:val="00071363"/>
    <w:rsid w:val="0007765A"/>
    <w:rsid w:val="00093E1C"/>
    <w:rsid w:val="000A0008"/>
    <w:rsid w:val="000A160E"/>
    <w:rsid w:val="000A3AF3"/>
    <w:rsid w:val="000B0D53"/>
    <w:rsid w:val="000B3C20"/>
    <w:rsid w:val="000C72CE"/>
    <w:rsid w:val="000D4F04"/>
    <w:rsid w:val="000E0562"/>
    <w:rsid w:val="000E28EA"/>
    <w:rsid w:val="000E3164"/>
    <w:rsid w:val="000E5AA7"/>
    <w:rsid w:val="000F0046"/>
    <w:rsid w:val="000F1BB3"/>
    <w:rsid w:val="000F2E76"/>
    <w:rsid w:val="000F7D59"/>
    <w:rsid w:val="0012044B"/>
    <w:rsid w:val="00122944"/>
    <w:rsid w:val="00133BB2"/>
    <w:rsid w:val="00136344"/>
    <w:rsid w:val="00142928"/>
    <w:rsid w:val="00144BE5"/>
    <w:rsid w:val="00153B0F"/>
    <w:rsid w:val="00154B1A"/>
    <w:rsid w:val="00180300"/>
    <w:rsid w:val="00182DDC"/>
    <w:rsid w:val="0018751C"/>
    <w:rsid w:val="001A0086"/>
    <w:rsid w:val="001A400B"/>
    <w:rsid w:val="001A5038"/>
    <w:rsid w:val="001A5BE5"/>
    <w:rsid w:val="001A6E8B"/>
    <w:rsid w:val="001B1B25"/>
    <w:rsid w:val="001C2B04"/>
    <w:rsid w:val="001C7B85"/>
    <w:rsid w:val="001E3C33"/>
    <w:rsid w:val="001E4BB2"/>
    <w:rsid w:val="001F0EBA"/>
    <w:rsid w:val="001F12BA"/>
    <w:rsid w:val="001F4DA9"/>
    <w:rsid w:val="00207163"/>
    <w:rsid w:val="00207DA9"/>
    <w:rsid w:val="00210468"/>
    <w:rsid w:val="0022189F"/>
    <w:rsid w:val="002240DF"/>
    <w:rsid w:val="00230224"/>
    <w:rsid w:val="002363C9"/>
    <w:rsid w:val="00237516"/>
    <w:rsid w:val="00240CFB"/>
    <w:rsid w:val="00241A39"/>
    <w:rsid w:val="0024463B"/>
    <w:rsid w:val="002451A1"/>
    <w:rsid w:val="00255A4E"/>
    <w:rsid w:val="00255E7E"/>
    <w:rsid w:val="00256540"/>
    <w:rsid w:val="002627C5"/>
    <w:rsid w:val="00277D3F"/>
    <w:rsid w:val="002811C4"/>
    <w:rsid w:val="002854BA"/>
    <w:rsid w:val="00287F72"/>
    <w:rsid w:val="002940BA"/>
    <w:rsid w:val="002A2080"/>
    <w:rsid w:val="002A5E96"/>
    <w:rsid w:val="002A7D19"/>
    <w:rsid w:val="002B217B"/>
    <w:rsid w:val="002C1416"/>
    <w:rsid w:val="002C2D0D"/>
    <w:rsid w:val="002C5019"/>
    <w:rsid w:val="002C5EC2"/>
    <w:rsid w:val="002D053C"/>
    <w:rsid w:val="002E39C5"/>
    <w:rsid w:val="002E3E10"/>
    <w:rsid w:val="002F09A7"/>
    <w:rsid w:val="002F0E37"/>
    <w:rsid w:val="0030241A"/>
    <w:rsid w:val="003108D6"/>
    <w:rsid w:val="00311432"/>
    <w:rsid w:val="003119D7"/>
    <w:rsid w:val="00313464"/>
    <w:rsid w:val="00314463"/>
    <w:rsid w:val="00335EF7"/>
    <w:rsid w:val="003449DB"/>
    <w:rsid w:val="00347272"/>
    <w:rsid w:val="003473A9"/>
    <w:rsid w:val="00350FC3"/>
    <w:rsid w:val="003560AB"/>
    <w:rsid w:val="0037261F"/>
    <w:rsid w:val="00381631"/>
    <w:rsid w:val="00384EEF"/>
    <w:rsid w:val="00392EC7"/>
    <w:rsid w:val="003972CC"/>
    <w:rsid w:val="003973A7"/>
    <w:rsid w:val="003B3883"/>
    <w:rsid w:val="003B3E3C"/>
    <w:rsid w:val="003B5B02"/>
    <w:rsid w:val="003E0453"/>
    <w:rsid w:val="003E54E5"/>
    <w:rsid w:val="003E6B1E"/>
    <w:rsid w:val="003F0DA3"/>
    <w:rsid w:val="003F150C"/>
    <w:rsid w:val="003F1CD9"/>
    <w:rsid w:val="003F32F6"/>
    <w:rsid w:val="003F51F5"/>
    <w:rsid w:val="00401422"/>
    <w:rsid w:val="00410004"/>
    <w:rsid w:val="004116FB"/>
    <w:rsid w:val="004117B9"/>
    <w:rsid w:val="00413FEA"/>
    <w:rsid w:val="00417273"/>
    <w:rsid w:val="0042076A"/>
    <w:rsid w:val="00433ED0"/>
    <w:rsid w:val="004350B4"/>
    <w:rsid w:val="00435FFF"/>
    <w:rsid w:val="00437E67"/>
    <w:rsid w:val="004417AD"/>
    <w:rsid w:val="00442F74"/>
    <w:rsid w:val="00446857"/>
    <w:rsid w:val="00447175"/>
    <w:rsid w:val="00447589"/>
    <w:rsid w:val="00450BDC"/>
    <w:rsid w:val="004663F7"/>
    <w:rsid w:val="004827D3"/>
    <w:rsid w:val="004853C3"/>
    <w:rsid w:val="0048563E"/>
    <w:rsid w:val="0048669D"/>
    <w:rsid w:val="0049057A"/>
    <w:rsid w:val="00497644"/>
    <w:rsid w:val="004A4154"/>
    <w:rsid w:val="004A66D8"/>
    <w:rsid w:val="004A6FE8"/>
    <w:rsid w:val="004B6440"/>
    <w:rsid w:val="004C1762"/>
    <w:rsid w:val="004C5EB0"/>
    <w:rsid w:val="004C7570"/>
    <w:rsid w:val="004E5E82"/>
    <w:rsid w:val="004E6316"/>
    <w:rsid w:val="004E6DB4"/>
    <w:rsid w:val="004E709B"/>
    <w:rsid w:val="004F3998"/>
    <w:rsid w:val="005044D5"/>
    <w:rsid w:val="00504DD2"/>
    <w:rsid w:val="00505E0D"/>
    <w:rsid w:val="005060B0"/>
    <w:rsid w:val="005104A1"/>
    <w:rsid w:val="00510586"/>
    <w:rsid w:val="00520E40"/>
    <w:rsid w:val="00526DEC"/>
    <w:rsid w:val="00530D21"/>
    <w:rsid w:val="00541314"/>
    <w:rsid w:val="00552AC8"/>
    <w:rsid w:val="0055416A"/>
    <w:rsid w:val="00554CBE"/>
    <w:rsid w:val="005559E8"/>
    <w:rsid w:val="00560120"/>
    <w:rsid w:val="005672C7"/>
    <w:rsid w:val="00567F3A"/>
    <w:rsid w:val="00574CA5"/>
    <w:rsid w:val="0057623C"/>
    <w:rsid w:val="005823DB"/>
    <w:rsid w:val="0058275E"/>
    <w:rsid w:val="005834A4"/>
    <w:rsid w:val="00583A97"/>
    <w:rsid w:val="005855B3"/>
    <w:rsid w:val="005A009E"/>
    <w:rsid w:val="005A22F3"/>
    <w:rsid w:val="005A29E2"/>
    <w:rsid w:val="005A3CD5"/>
    <w:rsid w:val="005A5E29"/>
    <w:rsid w:val="005B0673"/>
    <w:rsid w:val="005B088D"/>
    <w:rsid w:val="005C54C3"/>
    <w:rsid w:val="005C5605"/>
    <w:rsid w:val="005C5FBB"/>
    <w:rsid w:val="005D41EE"/>
    <w:rsid w:val="005D5DD9"/>
    <w:rsid w:val="005E40A1"/>
    <w:rsid w:val="005F23A0"/>
    <w:rsid w:val="005F3E90"/>
    <w:rsid w:val="00601CB3"/>
    <w:rsid w:val="0060224E"/>
    <w:rsid w:val="0060258A"/>
    <w:rsid w:val="006164BD"/>
    <w:rsid w:val="0062236A"/>
    <w:rsid w:val="00623936"/>
    <w:rsid w:val="00625B30"/>
    <w:rsid w:val="00630AEC"/>
    <w:rsid w:val="006407E7"/>
    <w:rsid w:val="006413D7"/>
    <w:rsid w:val="00643361"/>
    <w:rsid w:val="00643E39"/>
    <w:rsid w:val="00645026"/>
    <w:rsid w:val="00650997"/>
    <w:rsid w:val="00655B91"/>
    <w:rsid w:val="00657AB6"/>
    <w:rsid w:val="00660757"/>
    <w:rsid w:val="00663EC8"/>
    <w:rsid w:val="00666E47"/>
    <w:rsid w:val="00672A3C"/>
    <w:rsid w:val="00676BC0"/>
    <w:rsid w:val="00677554"/>
    <w:rsid w:val="006905C6"/>
    <w:rsid w:val="00693915"/>
    <w:rsid w:val="00696940"/>
    <w:rsid w:val="006A3FC7"/>
    <w:rsid w:val="006A5D81"/>
    <w:rsid w:val="006B5855"/>
    <w:rsid w:val="006B757D"/>
    <w:rsid w:val="006D5AC8"/>
    <w:rsid w:val="006D61C0"/>
    <w:rsid w:val="006E0311"/>
    <w:rsid w:val="006E1A59"/>
    <w:rsid w:val="006F0CEA"/>
    <w:rsid w:val="006F43F9"/>
    <w:rsid w:val="006F56B4"/>
    <w:rsid w:val="006F5C6C"/>
    <w:rsid w:val="00701A77"/>
    <w:rsid w:val="0070651E"/>
    <w:rsid w:val="0071192E"/>
    <w:rsid w:val="007147B7"/>
    <w:rsid w:val="00715702"/>
    <w:rsid w:val="00716698"/>
    <w:rsid w:val="00716CA2"/>
    <w:rsid w:val="00727A15"/>
    <w:rsid w:val="0073373B"/>
    <w:rsid w:val="00755902"/>
    <w:rsid w:val="007732B0"/>
    <w:rsid w:val="00774393"/>
    <w:rsid w:val="00776309"/>
    <w:rsid w:val="00781415"/>
    <w:rsid w:val="0078480C"/>
    <w:rsid w:val="00796C40"/>
    <w:rsid w:val="007A754B"/>
    <w:rsid w:val="007B2585"/>
    <w:rsid w:val="007B2C6C"/>
    <w:rsid w:val="007B30D4"/>
    <w:rsid w:val="007B52C8"/>
    <w:rsid w:val="007E27B9"/>
    <w:rsid w:val="007E4C6B"/>
    <w:rsid w:val="007E68B9"/>
    <w:rsid w:val="007F3DF4"/>
    <w:rsid w:val="007F561A"/>
    <w:rsid w:val="00810C7F"/>
    <w:rsid w:val="00842544"/>
    <w:rsid w:val="00845314"/>
    <w:rsid w:val="008545B2"/>
    <w:rsid w:val="00855BB8"/>
    <w:rsid w:val="00860785"/>
    <w:rsid w:val="0086685F"/>
    <w:rsid w:val="00872443"/>
    <w:rsid w:val="00875586"/>
    <w:rsid w:val="008772F0"/>
    <w:rsid w:val="0088341C"/>
    <w:rsid w:val="008837C5"/>
    <w:rsid w:val="00886CD7"/>
    <w:rsid w:val="008937FE"/>
    <w:rsid w:val="00893B59"/>
    <w:rsid w:val="008A4CD6"/>
    <w:rsid w:val="008B2030"/>
    <w:rsid w:val="008B2804"/>
    <w:rsid w:val="008C3369"/>
    <w:rsid w:val="008C6669"/>
    <w:rsid w:val="008C6C42"/>
    <w:rsid w:val="008E616C"/>
    <w:rsid w:val="008E72B0"/>
    <w:rsid w:val="008F5F61"/>
    <w:rsid w:val="00901A2A"/>
    <w:rsid w:val="00902618"/>
    <w:rsid w:val="009038BA"/>
    <w:rsid w:val="00903F66"/>
    <w:rsid w:val="00905762"/>
    <w:rsid w:val="0090608A"/>
    <w:rsid w:val="00906644"/>
    <w:rsid w:val="00925056"/>
    <w:rsid w:val="0093588D"/>
    <w:rsid w:val="00942725"/>
    <w:rsid w:val="00946B30"/>
    <w:rsid w:val="00962A8B"/>
    <w:rsid w:val="00962E05"/>
    <w:rsid w:val="00963DA9"/>
    <w:rsid w:val="00975DFD"/>
    <w:rsid w:val="00981A20"/>
    <w:rsid w:val="009833A5"/>
    <w:rsid w:val="009842EA"/>
    <w:rsid w:val="00985BC3"/>
    <w:rsid w:val="00986179"/>
    <w:rsid w:val="00987F58"/>
    <w:rsid w:val="009A05C0"/>
    <w:rsid w:val="009A30BF"/>
    <w:rsid w:val="009A3E0C"/>
    <w:rsid w:val="009A3F7C"/>
    <w:rsid w:val="009A616F"/>
    <w:rsid w:val="009C31C7"/>
    <w:rsid w:val="009D033D"/>
    <w:rsid w:val="009D21C7"/>
    <w:rsid w:val="009D515C"/>
    <w:rsid w:val="009E1054"/>
    <w:rsid w:val="009E1565"/>
    <w:rsid w:val="009E6CE6"/>
    <w:rsid w:val="009F68B5"/>
    <w:rsid w:val="009F7425"/>
    <w:rsid w:val="00A05423"/>
    <w:rsid w:val="00A06697"/>
    <w:rsid w:val="00A06A4A"/>
    <w:rsid w:val="00A13EFD"/>
    <w:rsid w:val="00A16643"/>
    <w:rsid w:val="00A246C2"/>
    <w:rsid w:val="00A25FC7"/>
    <w:rsid w:val="00A26130"/>
    <w:rsid w:val="00A352B3"/>
    <w:rsid w:val="00A36691"/>
    <w:rsid w:val="00A36A09"/>
    <w:rsid w:val="00A51FF3"/>
    <w:rsid w:val="00A55227"/>
    <w:rsid w:val="00A55A9C"/>
    <w:rsid w:val="00A67247"/>
    <w:rsid w:val="00A753D3"/>
    <w:rsid w:val="00A83310"/>
    <w:rsid w:val="00A86629"/>
    <w:rsid w:val="00AA1376"/>
    <w:rsid w:val="00AA5D18"/>
    <w:rsid w:val="00AB151E"/>
    <w:rsid w:val="00AC294E"/>
    <w:rsid w:val="00AC4C5B"/>
    <w:rsid w:val="00AC75DD"/>
    <w:rsid w:val="00AD3378"/>
    <w:rsid w:val="00AD3DC5"/>
    <w:rsid w:val="00AE1A1A"/>
    <w:rsid w:val="00AF08B4"/>
    <w:rsid w:val="00AF2352"/>
    <w:rsid w:val="00B05641"/>
    <w:rsid w:val="00B0568F"/>
    <w:rsid w:val="00B05FC7"/>
    <w:rsid w:val="00B10A98"/>
    <w:rsid w:val="00B1184B"/>
    <w:rsid w:val="00B272B3"/>
    <w:rsid w:val="00B33BD7"/>
    <w:rsid w:val="00B34283"/>
    <w:rsid w:val="00B3711E"/>
    <w:rsid w:val="00B37D52"/>
    <w:rsid w:val="00B440D5"/>
    <w:rsid w:val="00B46868"/>
    <w:rsid w:val="00B50034"/>
    <w:rsid w:val="00B517C9"/>
    <w:rsid w:val="00B56CC9"/>
    <w:rsid w:val="00B716CA"/>
    <w:rsid w:val="00B717D4"/>
    <w:rsid w:val="00B7213D"/>
    <w:rsid w:val="00B73F45"/>
    <w:rsid w:val="00B879DA"/>
    <w:rsid w:val="00BA2AEB"/>
    <w:rsid w:val="00BA379F"/>
    <w:rsid w:val="00BB4136"/>
    <w:rsid w:val="00BB6C73"/>
    <w:rsid w:val="00BB71DC"/>
    <w:rsid w:val="00BE3BBB"/>
    <w:rsid w:val="00BF017C"/>
    <w:rsid w:val="00BF2D11"/>
    <w:rsid w:val="00BF4720"/>
    <w:rsid w:val="00BF601A"/>
    <w:rsid w:val="00C04306"/>
    <w:rsid w:val="00C0452F"/>
    <w:rsid w:val="00C06644"/>
    <w:rsid w:val="00C068EA"/>
    <w:rsid w:val="00C10392"/>
    <w:rsid w:val="00C158CD"/>
    <w:rsid w:val="00C232ED"/>
    <w:rsid w:val="00C2664B"/>
    <w:rsid w:val="00C3062C"/>
    <w:rsid w:val="00C3236E"/>
    <w:rsid w:val="00C35BE8"/>
    <w:rsid w:val="00C36264"/>
    <w:rsid w:val="00C36A73"/>
    <w:rsid w:val="00C41C27"/>
    <w:rsid w:val="00C437D6"/>
    <w:rsid w:val="00C46FE8"/>
    <w:rsid w:val="00C53009"/>
    <w:rsid w:val="00C5302F"/>
    <w:rsid w:val="00C572B1"/>
    <w:rsid w:val="00C621F6"/>
    <w:rsid w:val="00C634E2"/>
    <w:rsid w:val="00C6407D"/>
    <w:rsid w:val="00C72ECE"/>
    <w:rsid w:val="00C76F41"/>
    <w:rsid w:val="00C775AD"/>
    <w:rsid w:val="00C77D93"/>
    <w:rsid w:val="00C81F15"/>
    <w:rsid w:val="00C840FB"/>
    <w:rsid w:val="00CA0FA9"/>
    <w:rsid w:val="00CB059E"/>
    <w:rsid w:val="00CB0F72"/>
    <w:rsid w:val="00CB6AD0"/>
    <w:rsid w:val="00CC4637"/>
    <w:rsid w:val="00CC60A9"/>
    <w:rsid w:val="00CD1BB3"/>
    <w:rsid w:val="00CD31F1"/>
    <w:rsid w:val="00CE0126"/>
    <w:rsid w:val="00D059ED"/>
    <w:rsid w:val="00D10827"/>
    <w:rsid w:val="00D12A74"/>
    <w:rsid w:val="00D2259C"/>
    <w:rsid w:val="00D2779A"/>
    <w:rsid w:val="00D32EED"/>
    <w:rsid w:val="00D464C8"/>
    <w:rsid w:val="00D47D02"/>
    <w:rsid w:val="00D5492A"/>
    <w:rsid w:val="00D56709"/>
    <w:rsid w:val="00D66E58"/>
    <w:rsid w:val="00D77DA7"/>
    <w:rsid w:val="00D81822"/>
    <w:rsid w:val="00D83BCF"/>
    <w:rsid w:val="00D84008"/>
    <w:rsid w:val="00D87A76"/>
    <w:rsid w:val="00D87E31"/>
    <w:rsid w:val="00D91AB2"/>
    <w:rsid w:val="00D94F42"/>
    <w:rsid w:val="00DA0423"/>
    <w:rsid w:val="00DA1A4C"/>
    <w:rsid w:val="00DA4935"/>
    <w:rsid w:val="00DB2ED0"/>
    <w:rsid w:val="00DB4A6C"/>
    <w:rsid w:val="00DC033B"/>
    <w:rsid w:val="00DC3582"/>
    <w:rsid w:val="00DD1CDA"/>
    <w:rsid w:val="00DD26A1"/>
    <w:rsid w:val="00DD26E6"/>
    <w:rsid w:val="00DD2BFC"/>
    <w:rsid w:val="00DF29D4"/>
    <w:rsid w:val="00DF7EAC"/>
    <w:rsid w:val="00E10DE1"/>
    <w:rsid w:val="00E1588C"/>
    <w:rsid w:val="00E23F74"/>
    <w:rsid w:val="00E26DB2"/>
    <w:rsid w:val="00E32509"/>
    <w:rsid w:val="00E3388A"/>
    <w:rsid w:val="00E41EEF"/>
    <w:rsid w:val="00E4506A"/>
    <w:rsid w:val="00E472C9"/>
    <w:rsid w:val="00E5392B"/>
    <w:rsid w:val="00E54BAB"/>
    <w:rsid w:val="00E61DA2"/>
    <w:rsid w:val="00E744E7"/>
    <w:rsid w:val="00E850F9"/>
    <w:rsid w:val="00E96C47"/>
    <w:rsid w:val="00EB19C3"/>
    <w:rsid w:val="00EB25E9"/>
    <w:rsid w:val="00EB4B79"/>
    <w:rsid w:val="00EB7F9E"/>
    <w:rsid w:val="00EC1BDA"/>
    <w:rsid w:val="00EC6CD5"/>
    <w:rsid w:val="00ED1381"/>
    <w:rsid w:val="00ED2FC7"/>
    <w:rsid w:val="00EE4F18"/>
    <w:rsid w:val="00EF6FA7"/>
    <w:rsid w:val="00F10FC2"/>
    <w:rsid w:val="00F14C61"/>
    <w:rsid w:val="00F16279"/>
    <w:rsid w:val="00F23B47"/>
    <w:rsid w:val="00F262CC"/>
    <w:rsid w:val="00F2645D"/>
    <w:rsid w:val="00F27102"/>
    <w:rsid w:val="00F30346"/>
    <w:rsid w:val="00F3646D"/>
    <w:rsid w:val="00F46F9E"/>
    <w:rsid w:val="00F47268"/>
    <w:rsid w:val="00F55064"/>
    <w:rsid w:val="00F865C6"/>
    <w:rsid w:val="00F9575A"/>
    <w:rsid w:val="00F9774A"/>
    <w:rsid w:val="00FB0F9E"/>
    <w:rsid w:val="00FB5F4B"/>
    <w:rsid w:val="00FC03DA"/>
    <w:rsid w:val="00FD5F02"/>
    <w:rsid w:val="00FD6C0A"/>
    <w:rsid w:val="00FE39E9"/>
    <w:rsid w:val="00FF0909"/>
    <w:rsid w:val="00FF0DD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Pr>
      <w:rFonts w:ascii="Monaco" w:hAnsi="Monaco"/>
      <w:sz w:val="24"/>
      <w:lang w:eastAsia="zh-CN"/>
    </w:rPr>
  </w:style>
  <w:style w:type="paragraph" w:customStyle="1" w:styleId="WPNormal">
    <w:name w:val="WP_Normal"/>
    <w:basedOn w:val="WPWPDefaults"/>
    <w:rPr>
      <w:rFonts w:ascii="Monaco" w:hAnsi="Monaco"/>
    </w:rPr>
  </w:style>
  <w:style w:type="paragraph" w:customStyle="1" w:styleId="WPWPDefaults">
    <w:name w:val="WP_WP Defaults"/>
    <w:rPr>
      <w:rFonts w:ascii="Geneva" w:hAnsi="Geneva"/>
      <w:sz w:val="24"/>
      <w:lang w:eastAsia="zh-C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w:eastAsia="Times" w:hAnsi="Courier"/>
    </w:rPr>
  </w:style>
  <w:style w:type="character" w:styleId="Hyperlink">
    <w:name w:val="Hyperlink"/>
    <w:rsid w:val="00B50034"/>
    <w:rPr>
      <w:color w:val="0000FF"/>
      <w:u w:val="single"/>
    </w:rPr>
  </w:style>
  <w:style w:type="paragraph" w:styleId="NormalWeb">
    <w:name w:val="Normal (Web)"/>
    <w:basedOn w:val="Normal"/>
    <w:rsid w:val="00672A3C"/>
    <w:pPr>
      <w:spacing w:before="100" w:beforeAutospacing="1" w:after="100" w:afterAutospacing="1"/>
    </w:pPr>
    <w:rPr>
      <w:rFonts w:ascii="Times New Roman" w:hAnsi="Times New Roman"/>
      <w:szCs w:val="24"/>
      <w:lang w:eastAsia="en-US"/>
    </w:rPr>
  </w:style>
  <w:style w:type="character" w:styleId="CommentReference">
    <w:name w:val="annotation reference"/>
    <w:semiHidden/>
    <w:rsid w:val="00672A3C"/>
    <w:rPr>
      <w:sz w:val="16"/>
      <w:szCs w:val="16"/>
    </w:rPr>
  </w:style>
  <w:style w:type="paragraph" w:styleId="CommentText">
    <w:name w:val="annotation text"/>
    <w:basedOn w:val="Normal"/>
    <w:semiHidden/>
    <w:rsid w:val="00672A3C"/>
    <w:rPr>
      <w:rFonts w:ascii="Times New Roman" w:hAnsi="Times New Roman"/>
      <w:sz w:val="20"/>
      <w:lang w:eastAsia="en-US"/>
    </w:rPr>
  </w:style>
  <w:style w:type="paragraph" w:styleId="BalloonText">
    <w:name w:val="Balloon Text"/>
    <w:basedOn w:val="Normal"/>
    <w:semiHidden/>
    <w:rsid w:val="00672A3C"/>
    <w:rPr>
      <w:rFonts w:ascii="Tahoma" w:hAnsi="Tahoma" w:cs="Tahoma"/>
      <w:sz w:val="16"/>
      <w:szCs w:val="16"/>
    </w:rPr>
  </w:style>
  <w:style w:type="paragraph" w:styleId="Date">
    <w:name w:val="Date"/>
    <w:basedOn w:val="Normal"/>
    <w:next w:val="Normal"/>
    <w:rsid w:val="00905762"/>
  </w:style>
  <w:style w:type="character" w:customStyle="1" w:styleId="Hypertext">
    <w:name w:val="Hypertext"/>
    <w:rsid w:val="005F23A0"/>
    <w:rPr>
      <w:color w:val="0000FF"/>
      <w:u w:val="single"/>
    </w:rPr>
  </w:style>
  <w:style w:type="paragraph" w:styleId="ListParagraph">
    <w:name w:val="List Paragraph"/>
    <w:basedOn w:val="Normal"/>
    <w:uiPriority w:val="34"/>
    <w:qFormat/>
    <w:rsid w:val="005F23A0"/>
    <w:pPr>
      <w:ind w:left="720"/>
    </w:pPr>
  </w:style>
  <w:style w:type="character" w:customStyle="1" w:styleId="watch-title">
    <w:name w:val="watch-title"/>
    <w:basedOn w:val="DefaultParagraphFont"/>
    <w:rsid w:val="004117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Pr>
      <w:rFonts w:ascii="Monaco" w:hAnsi="Monaco"/>
      <w:sz w:val="24"/>
      <w:lang w:eastAsia="zh-CN"/>
    </w:rPr>
  </w:style>
  <w:style w:type="paragraph" w:customStyle="1" w:styleId="WPNormal">
    <w:name w:val="WP_Normal"/>
    <w:basedOn w:val="WPWPDefaults"/>
    <w:rPr>
      <w:rFonts w:ascii="Monaco" w:hAnsi="Monaco"/>
    </w:rPr>
  </w:style>
  <w:style w:type="paragraph" w:customStyle="1" w:styleId="WPWPDefaults">
    <w:name w:val="WP_WP Defaults"/>
    <w:rPr>
      <w:rFonts w:ascii="Geneva" w:hAnsi="Geneva"/>
      <w:sz w:val="24"/>
      <w:lang w:eastAsia="zh-C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w:eastAsia="Times" w:hAnsi="Courier"/>
    </w:rPr>
  </w:style>
  <w:style w:type="character" w:styleId="Hyperlink">
    <w:name w:val="Hyperlink"/>
    <w:rsid w:val="00B50034"/>
    <w:rPr>
      <w:color w:val="0000FF"/>
      <w:u w:val="single"/>
    </w:rPr>
  </w:style>
  <w:style w:type="paragraph" w:styleId="NormalWeb">
    <w:name w:val="Normal (Web)"/>
    <w:basedOn w:val="Normal"/>
    <w:rsid w:val="00672A3C"/>
    <w:pPr>
      <w:spacing w:before="100" w:beforeAutospacing="1" w:after="100" w:afterAutospacing="1"/>
    </w:pPr>
    <w:rPr>
      <w:rFonts w:ascii="Times New Roman" w:hAnsi="Times New Roman"/>
      <w:szCs w:val="24"/>
      <w:lang w:eastAsia="en-US"/>
    </w:rPr>
  </w:style>
  <w:style w:type="character" w:styleId="CommentReference">
    <w:name w:val="annotation reference"/>
    <w:semiHidden/>
    <w:rsid w:val="00672A3C"/>
    <w:rPr>
      <w:sz w:val="16"/>
      <w:szCs w:val="16"/>
    </w:rPr>
  </w:style>
  <w:style w:type="paragraph" w:styleId="CommentText">
    <w:name w:val="annotation text"/>
    <w:basedOn w:val="Normal"/>
    <w:semiHidden/>
    <w:rsid w:val="00672A3C"/>
    <w:rPr>
      <w:rFonts w:ascii="Times New Roman" w:hAnsi="Times New Roman"/>
      <w:sz w:val="20"/>
      <w:lang w:eastAsia="en-US"/>
    </w:rPr>
  </w:style>
  <w:style w:type="paragraph" w:styleId="BalloonText">
    <w:name w:val="Balloon Text"/>
    <w:basedOn w:val="Normal"/>
    <w:semiHidden/>
    <w:rsid w:val="00672A3C"/>
    <w:rPr>
      <w:rFonts w:ascii="Tahoma" w:hAnsi="Tahoma" w:cs="Tahoma"/>
      <w:sz w:val="16"/>
      <w:szCs w:val="16"/>
    </w:rPr>
  </w:style>
  <w:style w:type="paragraph" w:styleId="Date">
    <w:name w:val="Date"/>
    <w:basedOn w:val="Normal"/>
    <w:next w:val="Normal"/>
    <w:rsid w:val="00905762"/>
  </w:style>
  <w:style w:type="character" w:customStyle="1" w:styleId="Hypertext">
    <w:name w:val="Hypertext"/>
    <w:rsid w:val="005F23A0"/>
    <w:rPr>
      <w:color w:val="0000FF"/>
      <w:u w:val="single"/>
    </w:rPr>
  </w:style>
  <w:style w:type="paragraph" w:styleId="ListParagraph">
    <w:name w:val="List Paragraph"/>
    <w:basedOn w:val="Normal"/>
    <w:uiPriority w:val="34"/>
    <w:qFormat/>
    <w:rsid w:val="005F23A0"/>
    <w:pPr>
      <w:ind w:left="720"/>
    </w:pPr>
  </w:style>
  <w:style w:type="character" w:customStyle="1" w:styleId="watch-title">
    <w:name w:val="watch-title"/>
    <w:basedOn w:val="DefaultParagraphFont"/>
    <w:rsid w:val="00411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tomiclearning.com/highed/spss-22-basic-train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ewrsr.ch/1Fjttq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tomiclearning.com/highed/spss-22-basic-train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jbkSRLYSojo" TargetMode="External"/><Relationship Id="rId5" Type="http://schemas.openxmlformats.org/officeDocument/2006/relationships/settings" Target="settings.xml"/><Relationship Id="rId15" Type="http://schemas.openxmlformats.org/officeDocument/2006/relationships/hyperlink" Target="https://www.youtube.com/watch?v=wfIfEWMJY3s" TargetMode="External"/><Relationship Id="rId10" Type="http://schemas.openxmlformats.org/officeDocument/2006/relationships/hyperlink" Target="https://www.youtube.com/watch?v=ZJNESMhIxQ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gs.usf.edu/catalogs/0304/adadap.htm" TargetMode="External"/><Relationship Id="rId14" Type="http://schemas.openxmlformats.org/officeDocument/2006/relationships/hyperlink" Target="http://www.atomiclearning.com/highed/spss-22-basic-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8FE1D-F403-4396-92CB-03B1538FD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Education 548: Effective College Teaching</vt:lpstr>
    </vt:vector>
  </TitlesOfParts>
  <Company>Center for Learning and Teaching</Company>
  <LinksUpToDate>false</LinksUpToDate>
  <CharactersWithSpaces>10386</CharactersWithSpaces>
  <SharedDoc>false</SharedDoc>
  <HLinks>
    <vt:vector size="6" baseType="variant">
      <vt:variant>
        <vt:i4>5177437</vt:i4>
      </vt:variant>
      <vt:variant>
        <vt:i4>0</vt:i4>
      </vt:variant>
      <vt:variant>
        <vt:i4>0</vt:i4>
      </vt:variant>
      <vt:variant>
        <vt:i4>5</vt:i4>
      </vt:variant>
      <vt:variant>
        <vt:lpwstr>http://www.ugs.usf.edu/catalogs/0304/adadap.htm</vt:lpwstr>
      </vt:variant>
      <vt:variant>
        <vt:lpwstr>plagiarism</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548: Effective College Teaching</dc:title>
  <dc:creator>deborah trumbull</dc:creator>
  <cp:lastModifiedBy>Wenbob20</cp:lastModifiedBy>
  <cp:revision>2</cp:revision>
  <cp:lastPrinted>2010-01-13T23:52:00Z</cp:lastPrinted>
  <dcterms:created xsi:type="dcterms:W3CDTF">2016-03-05T20:33:00Z</dcterms:created>
  <dcterms:modified xsi:type="dcterms:W3CDTF">2016-03-05T20:33:00Z</dcterms:modified>
</cp:coreProperties>
</file>